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4AC39" w14:textId="77777777" w:rsidR="00197554" w:rsidRPr="001F6F6B" w:rsidRDefault="00197554" w:rsidP="00197554">
      <w:pPr>
        <w:spacing w:after="0" w:line="240" w:lineRule="auto"/>
        <w:rPr>
          <w:rFonts w:asciiTheme="minorHAnsi" w:eastAsia="Times New Roman" w:hAnsiTheme="minorHAnsi"/>
          <w:b/>
          <w:bCs/>
          <w:sz w:val="24"/>
          <w:szCs w:val="24"/>
          <w:lang w:eastAsia="en-IN"/>
        </w:rPr>
      </w:pPr>
    </w:p>
    <w:p w14:paraId="249FBE28"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1F4EC7E5"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C575AFC"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E4A3144"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6F50CEA0"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0A13B090"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30692F19"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4E40A10E"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06F8129"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70BACB06"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490B89CF"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5AB2A1F0"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11FB68EE"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74F525C9"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7BB77A1D"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48D4B288"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2D1D8F6"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677D08C4"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42C63845"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49698C94"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7142D79D"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C5697AD"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11058238"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1B6164EE"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0269B5FD" w14:textId="77777777" w:rsidR="00197554" w:rsidRPr="001F6F6B" w:rsidRDefault="00197554" w:rsidP="00197554">
      <w:pPr>
        <w:spacing w:after="0" w:line="240" w:lineRule="auto"/>
        <w:jc w:val="right"/>
        <w:rPr>
          <w:rFonts w:asciiTheme="minorHAnsi" w:eastAsia="Times New Roman" w:hAnsiTheme="minorHAnsi"/>
          <w:b/>
          <w:bCs/>
          <w:sz w:val="24"/>
          <w:szCs w:val="24"/>
          <w:lang w:eastAsia="en-IN"/>
        </w:rPr>
      </w:pPr>
    </w:p>
    <w:p w14:paraId="2C774EE1" w14:textId="77777777" w:rsidR="00197554" w:rsidRDefault="00197554" w:rsidP="00197554">
      <w:pPr>
        <w:spacing w:after="0" w:line="240" w:lineRule="auto"/>
        <w:rPr>
          <w:rFonts w:asciiTheme="minorHAnsi" w:eastAsia="Times New Roman" w:hAnsiTheme="minorHAnsi"/>
          <w:b/>
          <w:bCs/>
          <w:sz w:val="24"/>
          <w:szCs w:val="24"/>
          <w:lang w:eastAsia="en-IN"/>
        </w:rPr>
      </w:pPr>
    </w:p>
    <w:p w14:paraId="7819C868" w14:textId="77777777" w:rsidR="00197554" w:rsidRDefault="00197554" w:rsidP="00197554">
      <w:pPr>
        <w:spacing w:after="0" w:line="240" w:lineRule="auto"/>
        <w:rPr>
          <w:rFonts w:asciiTheme="minorHAnsi" w:eastAsia="Times New Roman" w:hAnsiTheme="minorHAnsi"/>
          <w:b/>
          <w:bCs/>
          <w:sz w:val="24"/>
          <w:szCs w:val="24"/>
          <w:lang w:eastAsia="en-IN"/>
        </w:rPr>
      </w:pPr>
    </w:p>
    <w:p w14:paraId="102A373E" w14:textId="77777777" w:rsidR="00197554" w:rsidRPr="001F6F6B" w:rsidRDefault="00197554" w:rsidP="00197554">
      <w:pPr>
        <w:spacing w:after="0" w:line="240" w:lineRule="auto"/>
        <w:rPr>
          <w:rFonts w:asciiTheme="minorHAnsi" w:eastAsia="Times New Roman" w:hAnsiTheme="minorHAnsi"/>
          <w:b/>
          <w:bCs/>
          <w:sz w:val="24"/>
          <w:szCs w:val="24"/>
          <w:lang w:eastAsia="en-IN"/>
        </w:rPr>
      </w:pPr>
    </w:p>
    <w:p w14:paraId="3E9609EF" w14:textId="77777777" w:rsidR="00197554" w:rsidRPr="001F6F6B" w:rsidRDefault="00197554" w:rsidP="00197554">
      <w:pPr>
        <w:spacing w:after="0" w:line="240" w:lineRule="auto"/>
        <w:rPr>
          <w:rFonts w:asciiTheme="minorHAnsi" w:eastAsia="Times New Roman" w:hAnsiTheme="minorHAnsi"/>
          <w:b/>
          <w:bCs/>
          <w:sz w:val="24"/>
          <w:szCs w:val="24"/>
          <w:lang w:eastAsia="en-IN"/>
        </w:rPr>
      </w:pPr>
    </w:p>
    <w:p w14:paraId="1D07E972" w14:textId="77777777" w:rsidR="00197554" w:rsidRPr="001F6F6B" w:rsidRDefault="00197554" w:rsidP="00197554">
      <w:pPr>
        <w:spacing w:after="0" w:line="240" w:lineRule="auto"/>
        <w:jc w:val="right"/>
        <w:rPr>
          <w:rFonts w:asciiTheme="minorHAnsi" w:eastAsia="Times New Roman" w:hAnsiTheme="minorHAnsi"/>
          <w:sz w:val="24"/>
          <w:szCs w:val="24"/>
          <w:lang w:eastAsia="en-IN"/>
        </w:rPr>
      </w:pPr>
      <w:r w:rsidRPr="001F6F6B">
        <w:rPr>
          <w:rFonts w:asciiTheme="minorHAnsi" w:eastAsia="Times New Roman" w:hAnsiTheme="minorHAnsi"/>
          <w:b/>
          <w:bCs/>
          <w:sz w:val="24"/>
          <w:szCs w:val="24"/>
          <w:lang w:eastAsia="en-IN"/>
        </w:rPr>
        <w:lastRenderedPageBreak/>
        <w:t xml:space="preserve">     TU/ CODL</w:t>
      </w:r>
    </w:p>
    <w:p w14:paraId="5393892A" w14:textId="77777777" w:rsidR="00197554" w:rsidRPr="001F6F6B" w:rsidRDefault="00197554" w:rsidP="00197554">
      <w:pPr>
        <w:spacing w:after="0" w:line="240" w:lineRule="auto"/>
        <w:jc w:val="center"/>
        <w:rPr>
          <w:rFonts w:asciiTheme="minorHAnsi" w:eastAsia="Times New Roman" w:hAnsiTheme="minorHAnsi"/>
          <w:b/>
          <w:bCs/>
          <w:sz w:val="24"/>
          <w:szCs w:val="24"/>
          <w:lang w:eastAsia="en-IN"/>
        </w:rPr>
      </w:pPr>
      <w:r w:rsidRPr="001F6F6B">
        <w:rPr>
          <w:rFonts w:asciiTheme="minorHAnsi" w:eastAsia="Times New Roman" w:hAnsiTheme="minorHAnsi"/>
          <w:b/>
          <w:bCs/>
          <w:sz w:val="24"/>
          <w:szCs w:val="24"/>
          <w:lang w:eastAsia="en-IN"/>
        </w:rPr>
        <w:t>TEZPUR UNIVERSITY</w:t>
      </w:r>
    </w:p>
    <w:p w14:paraId="5E01E66D" w14:textId="43A21D1E" w:rsidR="00197554" w:rsidRPr="001F6F6B" w:rsidRDefault="00081789" w:rsidP="00197554">
      <w:pPr>
        <w:spacing w:after="0" w:line="240" w:lineRule="auto"/>
        <w:jc w:val="center"/>
        <w:rPr>
          <w:rFonts w:asciiTheme="minorHAnsi" w:eastAsia="Times New Roman" w:hAnsiTheme="minorHAnsi"/>
          <w:b/>
          <w:bCs/>
          <w:sz w:val="24"/>
          <w:szCs w:val="24"/>
          <w:lang w:eastAsia="en-IN"/>
        </w:rPr>
      </w:pPr>
      <w:r>
        <w:rPr>
          <w:rFonts w:asciiTheme="minorHAnsi" w:eastAsia="Times New Roman" w:hAnsiTheme="minorHAnsi"/>
          <w:b/>
          <w:bCs/>
          <w:sz w:val="24"/>
          <w:szCs w:val="24"/>
          <w:lang w:eastAsia="en-IN"/>
        </w:rPr>
        <w:t>Semester End Examination (Spring</w:t>
      </w:r>
      <w:r w:rsidR="00197554">
        <w:rPr>
          <w:rFonts w:asciiTheme="minorHAnsi" w:eastAsia="Times New Roman" w:hAnsiTheme="minorHAnsi"/>
          <w:b/>
          <w:bCs/>
          <w:sz w:val="24"/>
          <w:szCs w:val="24"/>
          <w:lang w:eastAsia="en-IN"/>
        </w:rPr>
        <w:t>) 2020</w:t>
      </w:r>
    </w:p>
    <w:p w14:paraId="09F1B918" w14:textId="77777777" w:rsidR="00197554" w:rsidRPr="001F6F6B" w:rsidRDefault="00197554" w:rsidP="00197554">
      <w:pPr>
        <w:spacing w:after="0" w:line="240" w:lineRule="auto"/>
        <w:jc w:val="center"/>
        <w:rPr>
          <w:rFonts w:asciiTheme="minorHAnsi" w:eastAsia="Times New Roman" w:hAnsiTheme="minorHAnsi"/>
          <w:b/>
          <w:bCs/>
          <w:sz w:val="24"/>
          <w:szCs w:val="24"/>
          <w:lang w:eastAsia="en-IN"/>
        </w:rPr>
      </w:pPr>
      <w:r w:rsidRPr="001F6F6B">
        <w:rPr>
          <w:rFonts w:asciiTheme="minorHAnsi" w:eastAsia="Times New Roman" w:hAnsiTheme="minorHAnsi"/>
          <w:b/>
          <w:bCs/>
          <w:sz w:val="24"/>
          <w:szCs w:val="24"/>
          <w:lang w:eastAsia="en-IN"/>
        </w:rPr>
        <w:t>DEM 201: ENVIRONMENTAL LAWS AND POLICIES</w:t>
      </w:r>
    </w:p>
    <w:p w14:paraId="19568ADD" w14:textId="77777777" w:rsidR="00197554" w:rsidRPr="001F6F6B" w:rsidRDefault="00197554" w:rsidP="00197554">
      <w:pPr>
        <w:spacing w:after="0" w:line="240" w:lineRule="auto"/>
        <w:jc w:val="center"/>
        <w:rPr>
          <w:rFonts w:asciiTheme="minorHAnsi" w:eastAsia="Times New Roman" w:hAnsiTheme="minorHAnsi"/>
          <w:b/>
          <w:bCs/>
          <w:sz w:val="24"/>
          <w:szCs w:val="24"/>
          <w:lang w:eastAsia="en-IN"/>
        </w:rPr>
      </w:pPr>
      <w:r>
        <w:rPr>
          <w:rFonts w:asciiTheme="minorHAnsi" w:eastAsia="Times New Roman" w:hAnsiTheme="minorHAnsi"/>
          <w:b/>
          <w:bCs/>
          <w:sz w:val="24"/>
          <w:szCs w:val="24"/>
          <w:lang w:eastAsia="en-IN"/>
        </w:rPr>
        <w:t>SET B</w:t>
      </w:r>
    </w:p>
    <w:p w14:paraId="2819FC28" w14:textId="77777777" w:rsidR="00197554" w:rsidRPr="001F6F6B" w:rsidRDefault="00197554" w:rsidP="00197554">
      <w:pPr>
        <w:spacing w:after="0" w:line="240" w:lineRule="auto"/>
        <w:jc w:val="center"/>
        <w:rPr>
          <w:rFonts w:asciiTheme="minorHAnsi" w:eastAsia="Times New Roman" w:hAnsiTheme="minorHAnsi"/>
          <w:b/>
          <w:bCs/>
          <w:sz w:val="24"/>
          <w:szCs w:val="24"/>
          <w:lang w:eastAsia="en-IN"/>
        </w:rPr>
      </w:pPr>
    </w:p>
    <w:p w14:paraId="07EB4308" w14:textId="77777777" w:rsidR="00197554" w:rsidRPr="001F6F6B" w:rsidRDefault="00197554" w:rsidP="00197554">
      <w:pPr>
        <w:spacing w:after="0" w:line="240" w:lineRule="auto"/>
        <w:ind w:left="284" w:right="410"/>
        <w:rPr>
          <w:rFonts w:asciiTheme="minorHAnsi" w:eastAsia="Times New Roman" w:hAnsiTheme="minorHAnsi"/>
          <w:b/>
          <w:bCs/>
          <w:sz w:val="24"/>
          <w:szCs w:val="24"/>
          <w:lang w:eastAsia="en-IN"/>
        </w:rPr>
      </w:pPr>
      <w:r w:rsidRPr="001F6F6B">
        <w:rPr>
          <w:rFonts w:asciiTheme="minorHAnsi" w:eastAsia="Times New Roman" w:hAnsiTheme="minorHAnsi"/>
          <w:sz w:val="24"/>
          <w:szCs w:val="24"/>
          <w:lang w:eastAsia="en-IN"/>
        </w:rPr>
        <w:t>Time:</w:t>
      </w:r>
      <w:r w:rsidRPr="001F6F6B">
        <w:rPr>
          <w:rFonts w:asciiTheme="minorHAnsi" w:eastAsia="Times New Roman" w:hAnsiTheme="minorHAnsi"/>
          <w:b/>
          <w:bCs/>
          <w:sz w:val="24"/>
          <w:szCs w:val="24"/>
          <w:lang w:eastAsia="en-IN"/>
        </w:rPr>
        <w:t xml:space="preserve"> 3 Hours                              </w:t>
      </w:r>
      <w:r>
        <w:rPr>
          <w:rFonts w:asciiTheme="minorHAnsi" w:eastAsia="Times New Roman" w:hAnsiTheme="minorHAnsi"/>
          <w:b/>
          <w:bCs/>
          <w:sz w:val="24"/>
          <w:szCs w:val="24"/>
          <w:lang w:eastAsia="en-IN"/>
        </w:rPr>
        <w:t xml:space="preserve">                          </w:t>
      </w:r>
      <w:r w:rsidRPr="001F6F6B">
        <w:rPr>
          <w:rFonts w:asciiTheme="minorHAnsi" w:eastAsia="Times New Roman" w:hAnsiTheme="minorHAnsi"/>
          <w:sz w:val="24"/>
          <w:szCs w:val="24"/>
          <w:lang w:eastAsia="en-IN"/>
        </w:rPr>
        <w:t>Total Marks:</w:t>
      </w:r>
      <w:r w:rsidRPr="001F6F6B">
        <w:rPr>
          <w:rFonts w:asciiTheme="minorHAnsi" w:eastAsia="Times New Roman" w:hAnsiTheme="minorHAnsi"/>
          <w:b/>
          <w:bCs/>
          <w:sz w:val="24"/>
          <w:szCs w:val="24"/>
          <w:lang w:eastAsia="en-IN"/>
        </w:rPr>
        <w:t xml:space="preserve"> 70</w:t>
      </w:r>
    </w:p>
    <w:p w14:paraId="67773BBB" w14:textId="77777777" w:rsidR="00197554" w:rsidRPr="001F6F6B" w:rsidRDefault="00197554" w:rsidP="00197554">
      <w:pPr>
        <w:spacing w:after="0" w:line="240" w:lineRule="auto"/>
        <w:ind w:left="284" w:right="410"/>
        <w:jc w:val="center"/>
        <w:rPr>
          <w:rFonts w:asciiTheme="minorHAnsi" w:eastAsia="Times New Roman" w:hAnsiTheme="minorHAnsi"/>
          <w:i/>
          <w:iCs/>
          <w:sz w:val="24"/>
          <w:szCs w:val="24"/>
          <w:lang w:eastAsia="en-IN"/>
        </w:rPr>
      </w:pPr>
      <w:r w:rsidRPr="001F6F6B">
        <w:rPr>
          <w:rFonts w:asciiTheme="minorHAnsi" w:eastAsia="Times New Roman" w:hAnsiTheme="minorHAnsi"/>
          <w:i/>
          <w:iCs/>
          <w:sz w:val="24"/>
          <w:szCs w:val="24"/>
          <w:lang w:eastAsia="en-IN"/>
        </w:rPr>
        <w:t>The figures in the right-hand margin indicate marks for the individual question.</w:t>
      </w:r>
    </w:p>
    <w:p w14:paraId="643B6D1E" w14:textId="77777777" w:rsidR="00197554" w:rsidRPr="001F6F6B" w:rsidRDefault="00197554" w:rsidP="00197554">
      <w:pPr>
        <w:spacing w:after="0" w:line="240" w:lineRule="auto"/>
        <w:ind w:left="284" w:right="410"/>
        <w:jc w:val="center"/>
        <w:rPr>
          <w:rFonts w:asciiTheme="minorHAnsi" w:eastAsia="Times New Roman" w:hAnsiTheme="minorHAnsi" w:cstheme="minorHAnsi"/>
          <w:i/>
          <w:iCs/>
          <w:sz w:val="24"/>
          <w:szCs w:val="24"/>
          <w:lang w:eastAsia="en-IN"/>
        </w:rPr>
      </w:pPr>
    </w:p>
    <w:p w14:paraId="56D5FF39" w14:textId="77777777" w:rsidR="00197554" w:rsidRPr="001F6F6B" w:rsidRDefault="00197554" w:rsidP="00197554">
      <w:pPr>
        <w:spacing w:after="0" w:line="240" w:lineRule="auto"/>
        <w:ind w:left="720" w:hanging="720"/>
        <w:jc w:val="center"/>
        <w:rPr>
          <w:rFonts w:asciiTheme="minorHAnsi" w:hAnsiTheme="minorHAnsi" w:cstheme="minorHAnsi"/>
          <w:sz w:val="24"/>
          <w:szCs w:val="24"/>
        </w:rPr>
      </w:pPr>
      <w:r w:rsidRPr="001F6F6B">
        <w:rPr>
          <w:rFonts w:asciiTheme="minorHAnsi" w:hAnsiTheme="minorHAnsi" w:cstheme="minorHAnsi"/>
          <w:sz w:val="24"/>
          <w:szCs w:val="24"/>
        </w:rPr>
        <w:t>***************************</w:t>
      </w:r>
      <w:r>
        <w:rPr>
          <w:rFonts w:asciiTheme="minorHAnsi" w:hAnsiTheme="minorHAnsi" w:cstheme="minorHAnsi"/>
          <w:sz w:val="24"/>
          <w:szCs w:val="24"/>
        </w:rPr>
        <w:t>****************************</w:t>
      </w:r>
    </w:p>
    <w:p w14:paraId="6AAD1A0D" w14:textId="77777777" w:rsidR="00197554" w:rsidRPr="001F6F6B" w:rsidRDefault="00197554" w:rsidP="00197554">
      <w:pPr>
        <w:numPr>
          <w:ilvl w:val="0"/>
          <w:numId w:val="1"/>
        </w:numPr>
        <w:tabs>
          <w:tab w:val="left" w:pos="360"/>
        </w:tabs>
        <w:spacing w:after="0" w:line="240" w:lineRule="auto"/>
        <w:ind w:left="360"/>
        <w:jc w:val="both"/>
        <w:rPr>
          <w:rFonts w:asciiTheme="minorHAnsi" w:hAnsiTheme="minorHAnsi" w:cstheme="minorHAnsi"/>
          <w:sz w:val="24"/>
          <w:szCs w:val="24"/>
        </w:rPr>
      </w:pPr>
      <w:r w:rsidRPr="001F6F6B">
        <w:rPr>
          <w:rFonts w:asciiTheme="minorHAnsi" w:hAnsiTheme="minorHAnsi" w:cstheme="minorHAnsi"/>
          <w:sz w:val="24"/>
          <w:szCs w:val="24"/>
        </w:rPr>
        <w:t xml:space="preserve">Answer </w:t>
      </w:r>
      <w:r w:rsidRPr="001F6F6B">
        <w:rPr>
          <w:rFonts w:asciiTheme="minorHAnsi" w:hAnsiTheme="minorHAnsi" w:cstheme="minorHAnsi"/>
          <w:b/>
          <w:sz w:val="24"/>
          <w:szCs w:val="24"/>
        </w:rPr>
        <w:t>any five</w:t>
      </w:r>
      <w:r w:rsidRPr="001F6F6B">
        <w:rPr>
          <w:rFonts w:asciiTheme="minorHAnsi" w:hAnsiTheme="minorHAnsi" w:cstheme="minorHAnsi"/>
          <w:sz w:val="24"/>
          <w:szCs w:val="24"/>
        </w:rPr>
        <w:t xml:space="preserve"> of the following question in one word or senten</w:t>
      </w:r>
      <w:r>
        <w:rPr>
          <w:rFonts w:asciiTheme="minorHAnsi" w:hAnsiTheme="minorHAnsi" w:cstheme="minorHAnsi"/>
          <w:sz w:val="24"/>
          <w:szCs w:val="24"/>
        </w:rPr>
        <w:t xml:space="preserve">ce.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w:t>
      </w:r>
      <w:r w:rsidRPr="001F6F6B">
        <w:rPr>
          <w:rFonts w:asciiTheme="minorHAnsi" w:hAnsiTheme="minorHAnsi" w:cstheme="minorHAnsi"/>
          <w:sz w:val="24"/>
          <w:szCs w:val="24"/>
        </w:rPr>
        <w:t>(2x5=10)</w:t>
      </w:r>
    </w:p>
    <w:p w14:paraId="1FF87DA7" w14:textId="77777777" w:rsidR="00081789" w:rsidRDefault="00081789" w:rsidP="00081789">
      <w:pPr>
        <w:pStyle w:val="ListParagraph"/>
        <w:numPr>
          <w:ilvl w:val="0"/>
          <w:numId w:val="2"/>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Which programme was initiated in the year 1987 taking into consideration deterioration of water bodies?</w:t>
      </w:r>
    </w:p>
    <w:p w14:paraId="0DCD5797" w14:textId="77777777" w:rsidR="00197554" w:rsidRPr="001F6F6B" w:rsidRDefault="00197554" w:rsidP="00197554">
      <w:pPr>
        <w:pStyle w:val="ListParagraph"/>
        <w:numPr>
          <w:ilvl w:val="0"/>
          <w:numId w:val="2"/>
        </w:numPr>
        <w:tabs>
          <w:tab w:val="left" w:pos="360"/>
        </w:tabs>
        <w:spacing w:after="0" w:line="240" w:lineRule="auto"/>
        <w:jc w:val="both"/>
        <w:rPr>
          <w:rFonts w:asciiTheme="minorHAnsi" w:hAnsiTheme="minorHAnsi" w:cstheme="minorHAnsi"/>
          <w:sz w:val="24"/>
          <w:szCs w:val="24"/>
        </w:rPr>
      </w:pPr>
      <w:r w:rsidRPr="001F6F6B">
        <w:rPr>
          <w:rFonts w:asciiTheme="minorHAnsi" w:hAnsiTheme="minorHAnsi" w:cstheme="minorHAnsi"/>
          <w:sz w:val="24"/>
          <w:szCs w:val="24"/>
        </w:rPr>
        <w:t>What</w:t>
      </w:r>
      <w:r>
        <w:rPr>
          <w:rFonts w:asciiTheme="minorHAnsi" w:hAnsiTheme="minorHAnsi" w:cstheme="minorHAnsi"/>
          <w:sz w:val="24"/>
          <w:szCs w:val="24"/>
        </w:rPr>
        <w:t xml:space="preserve"> is the theft or usurpation of genetic materials especially plants and other biological materials by the patent process known as</w:t>
      </w:r>
      <w:r w:rsidRPr="001F6F6B">
        <w:rPr>
          <w:rFonts w:asciiTheme="minorHAnsi" w:hAnsiTheme="minorHAnsi" w:cstheme="minorHAnsi"/>
          <w:sz w:val="24"/>
          <w:szCs w:val="24"/>
        </w:rPr>
        <w:t>?</w:t>
      </w:r>
    </w:p>
    <w:p w14:paraId="08F39AB4" w14:textId="77777777" w:rsidR="00081789" w:rsidRDefault="00081789" w:rsidP="00081789">
      <w:pPr>
        <w:pStyle w:val="ListParagraph"/>
        <w:numPr>
          <w:ilvl w:val="0"/>
          <w:numId w:val="2"/>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Name the authority which is established by the Union Government as requires under The National Environmental Appellate Authority Act, 1997 to hear appeals against orders granting environmental clearance in designated areas where industrial activity is prescribed or restricted by regulations framed under the Environmental Protection Act.</w:t>
      </w:r>
    </w:p>
    <w:p w14:paraId="5618F953" w14:textId="0482AF34" w:rsidR="00081789" w:rsidRPr="001F6F6B" w:rsidRDefault="00081789" w:rsidP="00081789">
      <w:pPr>
        <w:pStyle w:val="ListParagraph"/>
        <w:numPr>
          <w:ilvl w:val="0"/>
          <w:numId w:val="2"/>
        </w:numPr>
        <w:tabs>
          <w:tab w:val="left" w:pos="360"/>
        </w:tabs>
        <w:spacing w:after="0" w:line="240" w:lineRule="auto"/>
        <w:jc w:val="both"/>
        <w:rPr>
          <w:rFonts w:asciiTheme="minorHAnsi" w:hAnsiTheme="minorHAnsi" w:cstheme="minorHAnsi"/>
          <w:sz w:val="24"/>
          <w:szCs w:val="24"/>
        </w:rPr>
      </w:pPr>
      <w:r w:rsidRPr="001F6F6B">
        <w:rPr>
          <w:rFonts w:asciiTheme="minorHAnsi" w:hAnsiTheme="minorHAnsi" w:cstheme="minorHAnsi"/>
          <w:sz w:val="24"/>
          <w:szCs w:val="24"/>
        </w:rPr>
        <w:t>Which International Convention established several duties regarding the maritime environment?</w:t>
      </w:r>
    </w:p>
    <w:p w14:paraId="38E94F81" w14:textId="2575B411" w:rsidR="00197554" w:rsidRPr="00081789" w:rsidRDefault="00197554" w:rsidP="00081789">
      <w:pPr>
        <w:pStyle w:val="ListParagraph"/>
        <w:numPr>
          <w:ilvl w:val="0"/>
          <w:numId w:val="2"/>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Which Act recognises noise as an environmental pollutant and empowers the Central Government to </w:t>
      </w:r>
      <w:r>
        <w:rPr>
          <w:rFonts w:asciiTheme="minorHAnsi" w:hAnsiTheme="minorHAnsi" w:cstheme="minorHAnsi"/>
          <w:sz w:val="24"/>
          <w:szCs w:val="24"/>
        </w:rPr>
        <w:lastRenderedPageBreak/>
        <w:t>frame rules prescribing the maximum permissible limits for noise in different areas?</w:t>
      </w:r>
    </w:p>
    <w:p w14:paraId="3CC050A4" w14:textId="77777777" w:rsidR="00081789" w:rsidRDefault="00081789" w:rsidP="00081789">
      <w:pPr>
        <w:pStyle w:val="ListParagraph"/>
        <w:numPr>
          <w:ilvl w:val="0"/>
          <w:numId w:val="2"/>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Which two Acts did the National Green Tribunal Act, 2010 replace?</w:t>
      </w:r>
    </w:p>
    <w:p w14:paraId="1D95D7E6" w14:textId="77777777" w:rsidR="00197554" w:rsidRPr="001F6F6B" w:rsidRDefault="00197554" w:rsidP="00197554">
      <w:pPr>
        <w:pStyle w:val="ListParagraph"/>
        <w:tabs>
          <w:tab w:val="left" w:pos="360"/>
        </w:tabs>
        <w:spacing w:after="0" w:line="240" w:lineRule="auto"/>
        <w:ind w:left="1080"/>
        <w:jc w:val="both"/>
        <w:rPr>
          <w:rFonts w:asciiTheme="minorHAnsi" w:hAnsiTheme="minorHAnsi" w:cstheme="minorHAnsi"/>
          <w:sz w:val="24"/>
          <w:szCs w:val="24"/>
        </w:rPr>
      </w:pPr>
    </w:p>
    <w:p w14:paraId="18885B8A" w14:textId="77777777" w:rsidR="00197554" w:rsidRPr="001F6F6B" w:rsidRDefault="00197554" w:rsidP="00197554">
      <w:pPr>
        <w:numPr>
          <w:ilvl w:val="0"/>
          <w:numId w:val="1"/>
        </w:numPr>
        <w:tabs>
          <w:tab w:val="left" w:pos="360"/>
        </w:tabs>
        <w:spacing w:after="0" w:line="240" w:lineRule="auto"/>
        <w:ind w:left="360"/>
        <w:jc w:val="both"/>
        <w:rPr>
          <w:rFonts w:asciiTheme="minorHAnsi" w:hAnsiTheme="minorHAnsi" w:cstheme="minorHAnsi"/>
          <w:sz w:val="24"/>
          <w:szCs w:val="24"/>
        </w:rPr>
      </w:pPr>
      <w:r w:rsidRPr="001F6F6B">
        <w:rPr>
          <w:rFonts w:asciiTheme="minorHAnsi" w:hAnsiTheme="minorHAnsi" w:cstheme="minorHAnsi"/>
          <w:sz w:val="24"/>
          <w:szCs w:val="24"/>
        </w:rPr>
        <w:t xml:space="preserve">Fill </w:t>
      </w:r>
      <w:r>
        <w:rPr>
          <w:rFonts w:asciiTheme="minorHAnsi" w:hAnsiTheme="minorHAnsi" w:cstheme="minorHAnsi"/>
          <w:sz w:val="24"/>
          <w:szCs w:val="24"/>
        </w:rPr>
        <w:t>in the Blanks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w:t>
      </w:r>
      <w:r w:rsidRPr="001F6F6B">
        <w:rPr>
          <w:rFonts w:asciiTheme="minorHAnsi" w:hAnsiTheme="minorHAnsi" w:cstheme="minorHAnsi"/>
          <w:sz w:val="24"/>
          <w:szCs w:val="24"/>
        </w:rPr>
        <w:t>(2x5=10)</w:t>
      </w:r>
    </w:p>
    <w:p w14:paraId="5F89A394" w14:textId="77777777" w:rsidR="00081789" w:rsidRDefault="00081789" w:rsidP="00081789">
      <w:pPr>
        <w:pStyle w:val="ListParagraph"/>
        <w:numPr>
          <w:ilvl w:val="0"/>
          <w:numId w:val="3"/>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The first River Action Plan to be taken up under the National River Conservation Directorate was the_______________________________________.</w:t>
      </w:r>
    </w:p>
    <w:p w14:paraId="3D7027C7" w14:textId="77777777" w:rsidR="00197554" w:rsidRDefault="00197554" w:rsidP="00197554">
      <w:pPr>
        <w:pStyle w:val="ListParagraph"/>
        <w:numPr>
          <w:ilvl w:val="0"/>
          <w:numId w:val="3"/>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NAPCC stands for_______________________________.</w:t>
      </w:r>
    </w:p>
    <w:p w14:paraId="0911912D" w14:textId="77777777" w:rsidR="00081789" w:rsidRDefault="00081789" w:rsidP="00081789">
      <w:pPr>
        <w:pStyle w:val="ListParagraph"/>
        <w:numPr>
          <w:ilvl w:val="0"/>
          <w:numId w:val="3"/>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A _____________owner is one who has title to land adjacent to a natural stream.</w:t>
      </w:r>
    </w:p>
    <w:p w14:paraId="0CBC46A2" w14:textId="77777777" w:rsidR="00081789" w:rsidRDefault="00197554" w:rsidP="00081789">
      <w:pPr>
        <w:pStyle w:val="ListParagraph"/>
        <w:numPr>
          <w:ilvl w:val="0"/>
          <w:numId w:val="3"/>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Water is a subject in the____________ List under the Seventh Schedule of the Indian Constitution.</w:t>
      </w:r>
      <w:r w:rsidR="00081789" w:rsidRPr="00081789">
        <w:rPr>
          <w:rFonts w:asciiTheme="minorHAnsi" w:hAnsiTheme="minorHAnsi" w:cstheme="minorHAnsi"/>
          <w:sz w:val="24"/>
          <w:szCs w:val="24"/>
        </w:rPr>
        <w:t xml:space="preserve"> </w:t>
      </w:r>
    </w:p>
    <w:p w14:paraId="6F142621" w14:textId="6C2B2D31" w:rsidR="00197554" w:rsidRPr="00081789" w:rsidRDefault="00081789" w:rsidP="00081789">
      <w:pPr>
        <w:pStyle w:val="ListParagraph"/>
        <w:numPr>
          <w:ilvl w:val="0"/>
          <w:numId w:val="3"/>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Diversion of forest land for other purposes are dealt under______________________Act</w:t>
      </w:r>
      <w:r w:rsidRPr="001F6F6B">
        <w:rPr>
          <w:rFonts w:asciiTheme="minorHAnsi" w:hAnsiTheme="minorHAnsi" w:cstheme="minorHAnsi"/>
          <w:sz w:val="24"/>
          <w:szCs w:val="24"/>
        </w:rPr>
        <w:t>.</w:t>
      </w:r>
    </w:p>
    <w:p w14:paraId="0873CB6F" w14:textId="77777777" w:rsidR="00197554" w:rsidRPr="001F6F6B" w:rsidRDefault="00197554" w:rsidP="00197554">
      <w:pPr>
        <w:pStyle w:val="ListParagraph"/>
        <w:tabs>
          <w:tab w:val="left" w:pos="360"/>
        </w:tabs>
        <w:spacing w:after="0" w:line="240" w:lineRule="auto"/>
        <w:ind w:left="1080"/>
        <w:jc w:val="both"/>
        <w:rPr>
          <w:rFonts w:asciiTheme="minorHAnsi" w:hAnsiTheme="minorHAnsi" w:cstheme="minorHAnsi"/>
          <w:sz w:val="24"/>
          <w:szCs w:val="24"/>
        </w:rPr>
      </w:pPr>
    </w:p>
    <w:p w14:paraId="5D5020F0" w14:textId="77777777" w:rsidR="00197554" w:rsidRPr="001F6F6B" w:rsidRDefault="00197554" w:rsidP="00197554">
      <w:pPr>
        <w:numPr>
          <w:ilvl w:val="0"/>
          <w:numId w:val="1"/>
        </w:numPr>
        <w:tabs>
          <w:tab w:val="left" w:pos="360"/>
        </w:tabs>
        <w:spacing w:after="0" w:line="240" w:lineRule="auto"/>
        <w:ind w:left="360"/>
        <w:jc w:val="both"/>
        <w:rPr>
          <w:rFonts w:asciiTheme="minorHAnsi" w:hAnsiTheme="minorHAnsi" w:cstheme="minorHAnsi"/>
          <w:sz w:val="24"/>
          <w:szCs w:val="24"/>
        </w:rPr>
      </w:pPr>
      <w:r w:rsidRPr="001F6F6B">
        <w:rPr>
          <w:rFonts w:asciiTheme="minorHAnsi" w:hAnsiTheme="minorHAnsi" w:cstheme="minorHAnsi"/>
          <w:sz w:val="24"/>
          <w:szCs w:val="24"/>
        </w:rPr>
        <w:t xml:space="preserve">Write Short notes on </w:t>
      </w:r>
      <w:r w:rsidRPr="001F6F6B">
        <w:rPr>
          <w:rFonts w:asciiTheme="minorHAnsi" w:hAnsiTheme="minorHAnsi" w:cstheme="minorHAnsi"/>
          <w:b/>
          <w:sz w:val="24"/>
          <w:szCs w:val="24"/>
        </w:rPr>
        <w:t>any two</w:t>
      </w:r>
      <w:r>
        <w:rPr>
          <w:rFonts w:asciiTheme="minorHAnsi" w:hAnsiTheme="minorHAnsi" w:cstheme="minorHAnsi"/>
          <w:sz w:val="24"/>
          <w:szCs w:val="24"/>
        </w:rPr>
        <w:t xml:space="preserve"> of the following cases      </w:t>
      </w:r>
      <w:r w:rsidRPr="001F6F6B">
        <w:rPr>
          <w:rFonts w:asciiTheme="minorHAnsi" w:hAnsiTheme="minorHAnsi" w:cstheme="minorHAnsi"/>
          <w:sz w:val="24"/>
          <w:szCs w:val="24"/>
        </w:rPr>
        <w:t>(5x2=10)</w:t>
      </w:r>
    </w:p>
    <w:p w14:paraId="31713AA5" w14:textId="77777777" w:rsidR="00081789" w:rsidRDefault="00081789" w:rsidP="00197554">
      <w:pPr>
        <w:pStyle w:val="ListParagraph"/>
        <w:numPr>
          <w:ilvl w:val="0"/>
          <w:numId w:val="4"/>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Taj Trapezium Case</w:t>
      </w:r>
      <w:r>
        <w:rPr>
          <w:rFonts w:asciiTheme="minorHAnsi" w:hAnsiTheme="minorHAnsi" w:cstheme="minorHAnsi"/>
          <w:sz w:val="24"/>
          <w:szCs w:val="24"/>
        </w:rPr>
        <w:t xml:space="preserve"> </w:t>
      </w:r>
    </w:p>
    <w:p w14:paraId="660C7931" w14:textId="5FE3869C" w:rsidR="00197554" w:rsidRDefault="00197554" w:rsidP="00197554">
      <w:pPr>
        <w:pStyle w:val="ListParagraph"/>
        <w:numPr>
          <w:ilvl w:val="0"/>
          <w:numId w:val="4"/>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Dehradun Quarrying Case</w:t>
      </w:r>
    </w:p>
    <w:p w14:paraId="5DD2BA07" w14:textId="77777777" w:rsidR="00081789" w:rsidRPr="005D66AB" w:rsidRDefault="00081789" w:rsidP="00081789">
      <w:pPr>
        <w:pStyle w:val="ListParagraph"/>
        <w:numPr>
          <w:ilvl w:val="0"/>
          <w:numId w:val="4"/>
        </w:numPr>
        <w:tabs>
          <w:tab w:val="left" w:pos="360"/>
        </w:tabs>
        <w:spacing w:after="0" w:line="240" w:lineRule="auto"/>
        <w:jc w:val="both"/>
        <w:rPr>
          <w:rFonts w:asciiTheme="minorHAnsi" w:hAnsiTheme="minorHAnsi" w:cstheme="minorHAnsi"/>
          <w:sz w:val="24"/>
          <w:szCs w:val="24"/>
        </w:rPr>
      </w:pPr>
      <w:proofErr w:type="spellStart"/>
      <w:r>
        <w:rPr>
          <w:rFonts w:asciiTheme="minorHAnsi" w:hAnsiTheme="minorHAnsi" w:cstheme="minorHAnsi"/>
          <w:sz w:val="24"/>
          <w:szCs w:val="24"/>
        </w:rPr>
        <w:t>Sariska</w:t>
      </w:r>
      <w:proofErr w:type="spellEnd"/>
      <w:r>
        <w:rPr>
          <w:rFonts w:asciiTheme="minorHAnsi" w:hAnsiTheme="minorHAnsi" w:cstheme="minorHAnsi"/>
          <w:sz w:val="24"/>
          <w:szCs w:val="24"/>
        </w:rPr>
        <w:t xml:space="preserve"> Case</w:t>
      </w:r>
    </w:p>
    <w:p w14:paraId="103F8C75" w14:textId="1356FD47" w:rsidR="00197554" w:rsidRPr="00081789" w:rsidRDefault="00197554" w:rsidP="00081789">
      <w:pPr>
        <w:pStyle w:val="ListParagraph"/>
        <w:numPr>
          <w:ilvl w:val="0"/>
          <w:numId w:val="4"/>
        </w:numPr>
        <w:tabs>
          <w:tab w:val="left" w:pos="360"/>
        </w:tabs>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Olga </w:t>
      </w:r>
      <w:proofErr w:type="spellStart"/>
      <w:r>
        <w:rPr>
          <w:rFonts w:asciiTheme="minorHAnsi" w:hAnsiTheme="minorHAnsi" w:cstheme="minorHAnsi"/>
          <w:sz w:val="24"/>
          <w:szCs w:val="24"/>
        </w:rPr>
        <w:t>Tellis</w:t>
      </w:r>
      <w:proofErr w:type="spellEnd"/>
      <w:r>
        <w:rPr>
          <w:rFonts w:asciiTheme="minorHAnsi" w:hAnsiTheme="minorHAnsi" w:cstheme="minorHAnsi"/>
          <w:sz w:val="24"/>
          <w:szCs w:val="24"/>
        </w:rPr>
        <w:t xml:space="preserve"> v. Bombay Municipal Corporation</w:t>
      </w:r>
    </w:p>
    <w:p w14:paraId="10D219A3" w14:textId="77777777" w:rsidR="00197554" w:rsidRPr="00F328D4" w:rsidRDefault="00197554" w:rsidP="00197554">
      <w:pPr>
        <w:tabs>
          <w:tab w:val="left" w:pos="360"/>
        </w:tabs>
        <w:spacing w:after="0" w:line="240" w:lineRule="auto"/>
        <w:jc w:val="both"/>
        <w:rPr>
          <w:rFonts w:asciiTheme="minorHAnsi" w:hAnsiTheme="minorHAnsi" w:cstheme="minorHAnsi"/>
          <w:sz w:val="24"/>
          <w:szCs w:val="24"/>
        </w:rPr>
      </w:pPr>
    </w:p>
    <w:p w14:paraId="672E3949" w14:textId="77777777" w:rsidR="00197554" w:rsidRPr="001F6F6B" w:rsidRDefault="00197554" w:rsidP="00197554">
      <w:pPr>
        <w:numPr>
          <w:ilvl w:val="0"/>
          <w:numId w:val="1"/>
        </w:numPr>
        <w:tabs>
          <w:tab w:val="left" w:pos="360"/>
        </w:tabs>
        <w:spacing w:after="0" w:line="240" w:lineRule="auto"/>
        <w:ind w:left="360"/>
        <w:jc w:val="both"/>
        <w:rPr>
          <w:rFonts w:asciiTheme="minorHAnsi" w:hAnsiTheme="minorHAnsi" w:cstheme="minorHAnsi"/>
          <w:sz w:val="24"/>
          <w:szCs w:val="24"/>
        </w:rPr>
      </w:pPr>
      <w:r w:rsidRPr="001F6F6B">
        <w:rPr>
          <w:rFonts w:asciiTheme="minorHAnsi" w:hAnsiTheme="minorHAnsi" w:cstheme="minorHAnsi"/>
          <w:sz w:val="24"/>
          <w:szCs w:val="24"/>
        </w:rPr>
        <w:t xml:space="preserve">Answer </w:t>
      </w:r>
      <w:r w:rsidRPr="001F6F6B">
        <w:rPr>
          <w:rFonts w:asciiTheme="minorHAnsi" w:hAnsiTheme="minorHAnsi" w:cstheme="minorHAnsi"/>
          <w:b/>
          <w:sz w:val="24"/>
          <w:szCs w:val="24"/>
        </w:rPr>
        <w:t xml:space="preserve">any three </w:t>
      </w:r>
      <w:r w:rsidRPr="001F6F6B">
        <w:rPr>
          <w:rFonts w:asciiTheme="minorHAnsi" w:hAnsiTheme="minorHAnsi" w:cstheme="minorHAnsi"/>
          <w:sz w:val="24"/>
          <w:szCs w:val="24"/>
        </w:rPr>
        <w:t>of the following                                         (15x3=45)</w:t>
      </w:r>
    </w:p>
    <w:p w14:paraId="2637DED0" w14:textId="77777777" w:rsidR="00081789" w:rsidRDefault="00081789" w:rsidP="00081789">
      <w:pPr>
        <w:pStyle w:val="ListParagraph"/>
        <w:numPr>
          <w:ilvl w:val="0"/>
          <w:numId w:val="5"/>
        </w:numPr>
        <w:tabs>
          <w:tab w:val="left" w:pos="360"/>
          <w:tab w:val="left" w:pos="720"/>
          <w:tab w:val="left" w:pos="5490"/>
        </w:tabs>
        <w:spacing w:after="0" w:line="240" w:lineRule="auto"/>
        <w:jc w:val="both"/>
        <w:rPr>
          <w:rFonts w:asciiTheme="minorHAnsi" w:hAnsiTheme="minorHAnsi" w:cs="Arial"/>
          <w:sz w:val="24"/>
          <w:szCs w:val="24"/>
        </w:rPr>
      </w:pPr>
      <w:r>
        <w:rPr>
          <w:rFonts w:asciiTheme="minorHAnsi" w:hAnsiTheme="minorHAnsi" w:cs="Arial"/>
          <w:sz w:val="24"/>
          <w:szCs w:val="24"/>
        </w:rPr>
        <w:t>Elucidate the method of Environmental Impact Assessment. Also critically analyse the criticisms against the draft EIA Notification 2020.</w:t>
      </w:r>
    </w:p>
    <w:p w14:paraId="735892C3" w14:textId="77777777" w:rsidR="00197554" w:rsidRDefault="00197554" w:rsidP="00197554">
      <w:pPr>
        <w:pStyle w:val="ListParagraph"/>
        <w:numPr>
          <w:ilvl w:val="0"/>
          <w:numId w:val="5"/>
        </w:numPr>
        <w:tabs>
          <w:tab w:val="left" w:pos="360"/>
          <w:tab w:val="left" w:pos="720"/>
          <w:tab w:val="left" w:pos="5490"/>
        </w:tabs>
        <w:spacing w:after="0" w:line="240" w:lineRule="auto"/>
        <w:jc w:val="both"/>
        <w:rPr>
          <w:rFonts w:asciiTheme="minorHAnsi" w:hAnsiTheme="minorHAnsi" w:cs="Arial"/>
          <w:sz w:val="24"/>
          <w:szCs w:val="24"/>
        </w:rPr>
      </w:pPr>
      <w:r>
        <w:rPr>
          <w:rFonts w:asciiTheme="minorHAnsi" w:hAnsiTheme="minorHAnsi" w:cs="Arial"/>
          <w:sz w:val="24"/>
          <w:szCs w:val="24"/>
        </w:rPr>
        <w:t xml:space="preserve">Discuss the recent Baghjan case of Assam in the context of India’s environmental regulation. In doing so, also analyse how can liability be fixed in the issue drawing relation to the MC Mehta vs. Union of India </w:t>
      </w:r>
      <w:r w:rsidRPr="007677EC">
        <w:rPr>
          <w:rFonts w:asciiTheme="minorHAnsi" w:hAnsiTheme="minorHAnsi" w:cs="Arial"/>
          <w:sz w:val="24"/>
          <w:szCs w:val="24"/>
        </w:rPr>
        <w:t>AIR 1987 SC 1086</w:t>
      </w:r>
      <w:r>
        <w:rPr>
          <w:rFonts w:asciiTheme="minorHAnsi" w:hAnsiTheme="minorHAnsi" w:cs="Arial"/>
          <w:sz w:val="24"/>
          <w:szCs w:val="24"/>
        </w:rPr>
        <w:t xml:space="preserve"> (Oleum Gas Leak Case) </w:t>
      </w:r>
    </w:p>
    <w:p w14:paraId="1E770B7F" w14:textId="77777777" w:rsidR="00081789" w:rsidRDefault="00081789" w:rsidP="00081789">
      <w:pPr>
        <w:pStyle w:val="ListParagraph"/>
        <w:numPr>
          <w:ilvl w:val="0"/>
          <w:numId w:val="5"/>
        </w:numPr>
        <w:tabs>
          <w:tab w:val="left" w:pos="360"/>
          <w:tab w:val="left" w:pos="720"/>
          <w:tab w:val="left" w:pos="5490"/>
        </w:tabs>
        <w:spacing w:after="0" w:line="240" w:lineRule="auto"/>
        <w:jc w:val="both"/>
        <w:rPr>
          <w:rFonts w:asciiTheme="minorHAnsi" w:hAnsiTheme="minorHAnsi" w:cs="Arial"/>
          <w:sz w:val="24"/>
          <w:szCs w:val="24"/>
        </w:rPr>
      </w:pPr>
      <w:r>
        <w:rPr>
          <w:rFonts w:asciiTheme="minorHAnsi" w:hAnsiTheme="minorHAnsi" w:cs="Arial"/>
          <w:sz w:val="24"/>
          <w:szCs w:val="24"/>
        </w:rPr>
        <w:t>Analyse India’s obligations under International Environmental Law.</w:t>
      </w:r>
    </w:p>
    <w:p w14:paraId="28033C9A" w14:textId="5800CBC5" w:rsidR="00197554" w:rsidRDefault="00081789" w:rsidP="00081789">
      <w:pPr>
        <w:pStyle w:val="ListParagraph"/>
        <w:numPr>
          <w:ilvl w:val="0"/>
          <w:numId w:val="5"/>
        </w:numPr>
        <w:tabs>
          <w:tab w:val="left" w:pos="360"/>
          <w:tab w:val="left" w:pos="720"/>
          <w:tab w:val="left" w:pos="5490"/>
        </w:tabs>
        <w:spacing w:after="0" w:line="240" w:lineRule="auto"/>
        <w:jc w:val="both"/>
        <w:rPr>
          <w:rFonts w:asciiTheme="minorHAnsi" w:hAnsiTheme="minorHAnsi" w:cs="Arial"/>
          <w:sz w:val="24"/>
          <w:szCs w:val="24"/>
        </w:rPr>
      </w:pPr>
      <w:r>
        <w:rPr>
          <w:rFonts w:asciiTheme="minorHAnsi" w:hAnsiTheme="minorHAnsi" w:cs="Arial"/>
          <w:sz w:val="24"/>
          <w:szCs w:val="24"/>
        </w:rPr>
        <w:t xml:space="preserve"> </w:t>
      </w:r>
      <w:r w:rsidR="00197554">
        <w:rPr>
          <w:rFonts w:asciiTheme="minorHAnsi" w:hAnsiTheme="minorHAnsi" w:cs="Arial"/>
          <w:sz w:val="24"/>
          <w:szCs w:val="24"/>
        </w:rPr>
        <w:t xml:space="preserve">“The Constitution of India casts a duty on both the State and Citizens </w:t>
      </w:r>
      <w:bookmarkStart w:id="0" w:name="_GoBack"/>
      <w:bookmarkEnd w:id="0"/>
      <w:r w:rsidR="00197554">
        <w:rPr>
          <w:rFonts w:asciiTheme="minorHAnsi" w:hAnsiTheme="minorHAnsi" w:cs="Arial"/>
          <w:sz w:val="24"/>
          <w:szCs w:val="24"/>
        </w:rPr>
        <w:t>of India to improve and protect the environment.” Discuss.</w:t>
      </w:r>
    </w:p>
    <w:p w14:paraId="43529B45" w14:textId="77777777" w:rsidR="00197554" w:rsidRPr="001F6F6B" w:rsidRDefault="00197554" w:rsidP="00197554">
      <w:pPr>
        <w:tabs>
          <w:tab w:val="left" w:pos="360"/>
          <w:tab w:val="left" w:pos="720"/>
        </w:tabs>
        <w:jc w:val="center"/>
        <w:rPr>
          <w:rFonts w:asciiTheme="minorHAnsi" w:hAnsiTheme="minorHAnsi"/>
          <w:bCs/>
          <w:sz w:val="24"/>
          <w:szCs w:val="24"/>
        </w:rPr>
      </w:pPr>
      <w:r w:rsidRPr="001F6F6B">
        <w:rPr>
          <w:rFonts w:asciiTheme="minorHAnsi" w:hAnsiTheme="minorHAnsi"/>
          <w:bCs/>
          <w:color w:val="231F20"/>
          <w:sz w:val="24"/>
          <w:szCs w:val="24"/>
        </w:rPr>
        <w:t>*********</w:t>
      </w:r>
    </w:p>
    <w:p w14:paraId="531B6E26" w14:textId="77777777" w:rsidR="00197554" w:rsidRPr="001F6F6B" w:rsidRDefault="00197554" w:rsidP="00197554">
      <w:pPr>
        <w:pStyle w:val="ListParagraph"/>
        <w:tabs>
          <w:tab w:val="left" w:pos="360"/>
          <w:tab w:val="left" w:pos="720"/>
          <w:tab w:val="left" w:pos="5490"/>
        </w:tabs>
        <w:spacing w:after="0" w:line="240" w:lineRule="auto"/>
        <w:ind w:left="1080"/>
        <w:jc w:val="center"/>
        <w:rPr>
          <w:rFonts w:asciiTheme="minorHAnsi" w:hAnsiTheme="minorHAnsi" w:cs="Arial"/>
          <w:sz w:val="24"/>
          <w:szCs w:val="24"/>
        </w:rPr>
      </w:pPr>
    </w:p>
    <w:p w14:paraId="5E5D779A" w14:textId="77777777" w:rsidR="00197554" w:rsidRPr="001F6F6B" w:rsidRDefault="00197554" w:rsidP="00197554">
      <w:pPr>
        <w:pStyle w:val="ListParagraph"/>
        <w:tabs>
          <w:tab w:val="left" w:pos="360"/>
          <w:tab w:val="left" w:pos="720"/>
          <w:tab w:val="left" w:pos="5490"/>
        </w:tabs>
        <w:spacing w:after="0" w:line="240" w:lineRule="auto"/>
        <w:ind w:left="1080"/>
        <w:rPr>
          <w:rFonts w:asciiTheme="minorHAnsi" w:hAnsiTheme="minorHAnsi" w:cs="Arial"/>
          <w:sz w:val="24"/>
          <w:szCs w:val="24"/>
        </w:rPr>
      </w:pPr>
    </w:p>
    <w:p w14:paraId="42C239F1"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3035BB14" w14:textId="77777777" w:rsidR="00197554" w:rsidRPr="001F6F6B" w:rsidRDefault="00197554" w:rsidP="00197554">
      <w:pPr>
        <w:pStyle w:val="ListParagraph"/>
        <w:tabs>
          <w:tab w:val="left" w:pos="360"/>
          <w:tab w:val="left" w:pos="720"/>
          <w:tab w:val="left" w:pos="5490"/>
        </w:tabs>
        <w:spacing w:after="0" w:line="240" w:lineRule="auto"/>
        <w:rPr>
          <w:rFonts w:asciiTheme="minorHAnsi" w:hAnsiTheme="minorHAnsi" w:cs="Arial"/>
          <w:sz w:val="24"/>
          <w:szCs w:val="24"/>
        </w:rPr>
      </w:pPr>
    </w:p>
    <w:p w14:paraId="1856B0A8"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50C3CDF5"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02C1214D"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46272CA9"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67E9373F"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78F95349"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0FFD0AD6"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79957C32"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76CA7CCD"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5122C161" w14:textId="77777777" w:rsidR="00197554" w:rsidRPr="001F6F6B" w:rsidRDefault="00197554" w:rsidP="00197554">
      <w:pPr>
        <w:tabs>
          <w:tab w:val="left" w:pos="360"/>
          <w:tab w:val="left" w:pos="720"/>
          <w:tab w:val="left" w:pos="5490"/>
        </w:tabs>
        <w:spacing w:after="0" w:line="240" w:lineRule="auto"/>
        <w:rPr>
          <w:rFonts w:asciiTheme="minorHAnsi" w:hAnsiTheme="minorHAnsi" w:cs="Arial"/>
          <w:sz w:val="24"/>
          <w:szCs w:val="24"/>
        </w:rPr>
      </w:pPr>
    </w:p>
    <w:p w14:paraId="3D617849" w14:textId="77777777" w:rsidR="00197554" w:rsidRPr="001F6F6B" w:rsidRDefault="00197554" w:rsidP="00197554">
      <w:pPr>
        <w:rPr>
          <w:rFonts w:asciiTheme="minorHAnsi" w:hAnsiTheme="minorHAnsi"/>
          <w:sz w:val="24"/>
          <w:szCs w:val="24"/>
        </w:rPr>
      </w:pPr>
    </w:p>
    <w:p w14:paraId="5F505E63" w14:textId="77777777" w:rsidR="00197554" w:rsidRPr="001F6F6B" w:rsidRDefault="00197554" w:rsidP="00197554">
      <w:pPr>
        <w:rPr>
          <w:rFonts w:asciiTheme="minorHAnsi" w:hAnsiTheme="minorHAnsi"/>
          <w:sz w:val="24"/>
          <w:szCs w:val="24"/>
        </w:rPr>
      </w:pPr>
    </w:p>
    <w:p w14:paraId="2941DBF3" w14:textId="77777777" w:rsidR="00197554" w:rsidRPr="001F6F6B" w:rsidRDefault="00197554" w:rsidP="00197554">
      <w:pPr>
        <w:rPr>
          <w:rFonts w:asciiTheme="minorHAnsi" w:hAnsiTheme="minorHAnsi"/>
          <w:sz w:val="24"/>
          <w:szCs w:val="24"/>
          <w:lang w:val="en-US"/>
        </w:rPr>
      </w:pPr>
    </w:p>
    <w:p w14:paraId="5E9FC6E7" w14:textId="77777777" w:rsidR="00027FBC" w:rsidRDefault="00081789"/>
    <w:sectPr w:rsidR="00027FBC" w:rsidSect="001F6F6B">
      <w:pgSz w:w="16840" w:h="11900" w:orient="landscape"/>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Vrinda">
    <w:altName w:val="Times New Roman"/>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48C6"/>
    <w:multiLevelType w:val="hybridMultilevel"/>
    <w:tmpl w:val="F7DEC67A"/>
    <w:lvl w:ilvl="0" w:tplc="2212571A">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466515"/>
    <w:multiLevelType w:val="hybridMultilevel"/>
    <w:tmpl w:val="BCEA0240"/>
    <w:lvl w:ilvl="0" w:tplc="4454A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F65C3B"/>
    <w:multiLevelType w:val="hybridMultilevel"/>
    <w:tmpl w:val="8B42FEA6"/>
    <w:lvl w:ilvl="0" w:tplc="54688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554"/>
    <w:rsid w:val="00081789"/>
    <w:rsid w:val="00197554"/>
    <w:rsid w:val="009C6837"/>
    <w:rsid w:val="00C86D4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95979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97554"/>
    <w:pPr>
      <w:spacing w:after="200" w:line="276" w:lineRule="auto"/>
    </w:pPr>
    <w:rPr>
      <w:rFonts w:ascii="Calibri" w:eastAsia="Calibri" w:hAnsi="Calibri" w:cs="Vrinda"/>
      <w:sz w:val="22"/>
      <w:szCs w:val="28"/>
      <w:lang w:val="en-IN"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2349</Characters>
  <Application>Microsoft Macintosh Word</Application>
  <DocSecurity>0</DocSecurity>
  <Lines>19</Lines>
  <Paragraphs>5</Paragraphs>
  <ScaleCrop>false</ScaleCrop>
  <LinksUpToDate>false</LinksUpToDate>
  <CharactersWithSpaces>2756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Syiem</dc:creator>
  <cp:keywords/>
  <dc:description/>
  <cp:lastModifiedBy>Angel Syiem</cp:lastModifiedBy>
  <cp:revision>2</cp:revision>
  <dcterms:created xsi:type="dcterms:W3CDTF">2020-06-30T21:18:00Z</dcterms:created>
  <dcterms:modified xsi:type="dcterms:W3CDTF">2020-06-30T21:23:00Z</dcterms:modified>
</cp:coreProperties>
</file>