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43AA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D081F7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5BBD292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29E89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591784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AFC2B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4A0E4F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B170704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4FD091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8E1D71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585059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5719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C5EDA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E603BD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6788EA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B50A82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873032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BA652F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F2DC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009B66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120DB1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819B5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C60C0E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232391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B1732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DE96D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9E783B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D1DA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113211D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6D9B7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8FAE94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7B011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356AA2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C7F755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58615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3A85C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B1C4E3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500A79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AC0D8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352A4BD5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3C2C8093" w14:textId="080EC63F" w:rsidR="005B68A9" w:rsidRPr="00017B90" w:rsidRDefault="007D7638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1</w:t>
      </w:r>
      <w:r w:rsidR="005B68A9">
        <w:rPr>
          <w:rFonts w:ascii="Cambria" w:eastAsia="Times New Roman" w:hAnsi="Cambria"/>
          <w:b/>
          <w:bCs/>
          <w:sz w:val="24"/>
          <w:szCs w:val="24"/>
          <w:lang w:eastAsia="en-IN"/>
        </w:rPr>
        <w:t>03</w:t>
      </w:r>
      <w:r w:rsidR="005B68A9"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ADVERTISING AND PUBLIC RELATIONS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3E1E1C00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="00E634B2">
        <w:rPr>
          <w:rFonts w:ascii="Cambria" w:eastAsia="Times New Roman" w:hAnsi="Cambria"/>
          <w:b/>
          <w:bCs/>
          <w:lang w:eastAsia="en-IN"/>
        </w:rPr>
        <w:t xml:space="preserve">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746EF758" w14:textId="16F82644" w:rsidR="00E634B2" w:rsidRDefault="005B68A9" w:rsidP="00E634B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</w:t>
      </w:r>
      <w:r w:rsidR="00E634B2">
        <w:rPr>
          <w:rFonts w:ascii="Cambria" w:hAnsi="Cambria"/>
        </w:rPr>
        <w:t xml:space="preserve">1. </w:t>
      </w:r>
      <w:r w:rsidR="00E634B2" w:rsidRPr="005B68A9">
        <w:rPr>
          <w:rFonts w:ascii="Cambria" w:hAnsi="Cambria"/>
        </w:rPr>
        <w:t xml:space="preserve">Answer the following </w:t>
      </w:r>
      <w:r w:rsidR="00E634B2">
        <w:rPr>
          <w:rFonts w:ascii="Cambria" w:hAnsi="Cambria"/>
        </w:rPr>
        <w:t>questions shortly-</w:t>
      </w:r>
      <w:r w:rsidR="00E634B2" w:rsidRPr="005B68A9">
        <w:rPr>
          <w:rFonts w:ascii="Cambria" w:hAnsi="Cambria"/>
        </w:rPr>
        <w:t xml:space="preserve"> </w:t>
      </w:r>
      <w:r w:rsidR="00E634B2" w:rsidRPr="005B68A9">
        <w:rPr>
          <w:rFonts w:ascii="Cambria" w:hAnsi="Cambria"/>
        </w:rPr>
        <w:tab/>
      </w:r>
      <w:r w:rsidR="00E634B2" w:rsidRPr="005B68A9">
        <w:rPr>
          <w:rFonts w:ascii="Cambria" w:hAnsi="Cambria"/>
        </w:rPr>
        <w:tab/>
      </w:r>
      <w:r w:rsidR="00E634B2">
        <w:rPr>
          <w:rFonts w:ascii="Cambria" w:hAnsi="Cambria"/>
        </w:rPr>
        <w:t xml:space="preserve">                    </w:t>
      </w:r>
      <w:r w:rsidR="00E634B2" w:rsidRPr="005B68A9">
        <w:rPr>
          <w:rFonts w:ascii="Cambria" w:hAnsi="Cambria"/>
        </w:rPr>
        <w:t>2</w:t>
      </w:r>
      <w:r w:rsidR="00E634B2">
        <w:rPr>
          <w:rFonts w:ascii="Cambria" w:hAnsi="Cambria"/>
        </w:rPr>
        <w:t>x</w:t>
      </w:r>
      <w:r w:rsidR="00E634B2" w:rsidRPr="005B68A9">
        <w:rPr>
          <w:rFonts w:ascii="Cambria" w:hAnsi="Cambria"/>
        </w:rPr>
        <w:t>5= 10</w:t>
      </w:r>
    </w:p>
    <w:p w14:paraId="6013EC71" w14:textId="77777777" w:rsidR="00E634B2" w:rsidRPr="005B68A9" w:rsidRDefault="00E634B2" w:rsidP="00E634B2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762A674" w14:textId="77777777" w:rsidR="00E634B2" w:rsidRDefault="00E634B2" w:rsidP="00E634B2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recurrent pulse? Give example.</w:t>
      </w:r>
    </w:p>
    <w:p w14:paraId="1E98B690" w14:textId="77777777" w:rsidR="00E634B2" w:rsidRDefault="00E634B2" w:rsidP="00E634B2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What </w:t>
      </w:r>
      <w:proofErr w:type="gramStart"/>
      <w:r>
        <w:rPr>
          <w:rFonts w:ascii="Cambria" w:hAnsi="Cambria"/>
        </w:rPr>
        <w:t>is</w:t>
      </w:r>
      <w:proofErr w:type="gramEnd"/>
      <w:r>
        <w:rPr>
          <w:rFonts w:ascii="Cambria" w:hAnsi="Cambria"/>
        </w:rPr>
        <w:t xml:space="preserve"> Op-Eds?</w:t>
      </w:r>
    </w:p>
    <w:p w14:paraId="63A0870E" w14:textId="03FE20B0" w:rsidR="00E634B2" w:rsidRDefault="00E634B2" w:rsidP="00E634B2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Hierarchy of Effects model explains the causal relationship from________ to _________and from _________ to __________. </w:t>
      </w:r>
    </w:p>
    <w:p w14:paraId="206A0EA3" w14:textId="77777777" w:rsidR="00E634B2" w:rsidRDefault="00E634B2" w:rsidP="00E634B2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symmetrical balance in an advertising layout?</w:t>
      </w:r>
    </w:p>
    <w:p w14:paraId="3590E93F" w14:textId="57C6B406" w:rsidR="00E634B2" w:rsidRPr="00E634B2" w:rsidRDefault="00E634B2" w:rsidP="005B68A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The functions of public relations </w:t>
      </w:r>
      <w:r w:rsidR="008873D4">
        <w:rPr>
          <w:rFonts w:ascii="Cambria" w:hAnsi="Cambria"/>
        </w:rPr>
        <w:t>are</w:t>
      </w:r>
      <w:r w:rsidR="00AA5D70">
        <w:rPr>
          <w:rFonts w:ascii="Cambria" w:hAnsi="Cambria"/>
        </w:rPr>
        <w:t xml:space="preserve"> </w:t>
      </w:r>
      <w:r>
        <w:rPr>
          <w:rFonts w:ascii="Cambria" w:hAnsi="Cambria"/>
        </w:rPr>
        <w:t>to inform, to__________ and to create ______________understanding.  (Fill up the blank).</w:t>
      </w:r>
    </w:p>
    <w:p w14:paraId="709FF58A" w14:textId="04355704" w:rsidR="00B24ADD" w:rsidRDefault="00E634B2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</w:t>
      </w:r>
      <w:r w:rsidR="00B53684" w:rsidRPr="005B68A9">
        <w:rPr>
          <w:rFonts w:ascii="Cambria" w:hAnsi="Cambria"/>
        </w:rPr>
        <w:t>Answer the following questions</w:t>
      </w:r>
      <w:r w:rsidR="003B3F31" w:rsidRPr="005B68A9">
        <w:rPr>
          <w:rFonts w:ascii="Cambria" w:hAnsi="Cambria"/>
        </w:rPr>
        <w:t>-</w:t>
      </w:r>
      <w:r w:rsidR="00B53684" w:rsidRPr="005B68A9">
        <w:rPr>
          <w:rFonts w:ascii="Cambria" w:hAnsi="Cambria"/>
        </w:rPr>
        <w:t xml:space="preserve"> </w:t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 w:rsidR="005B68A9">
        <w:rPr>
          <w:rFonts w:ascii="Cambria" w:hAnsi="Cambria"/>
        </w:rPr>
        <w:t xml:space="preserve">                    </w:t>
      </w:r>
      <w:r w:rsidR="00B53684" w:rsidRPr="005B68A9">
        <w:rPr>
          <w:rFonts w:ascii="Cambria" w:hAnsi="Cambria"/>
        </w:rPr>
        <w:t>5</w:t>
      </w:r>
      <w:r w:rsidR="005B68A9">
        <w:rPr>
          <w:rFonts w:ascii="Cambria" w:hAnsi="Cambria"/>
        </w:rPr>
        <w:t>x</w:t>
      </w:r>
      <w:r w:rsidR="00B53684" w:rsidRPr="005B68A9">
        <w:rPr>
          <w:rFonts w:ascii="Cambria" w:hAnsi="Cambria"/>
        </w:rPr>
        <w:t xml:space="preserve">6= 30 </w:t>
      </w:r>
    </w:p>
    <w:p w14:paraId="59D20D9C" w14:textId="65E0898D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Discuss the different types of media buying schedule for advertising</w:t>
      </w:r>
      <w:r w:rsidR="008873D4">
        <w:rPr>
          <w:rFonts w:ascii="Cambria" w:hAnsi="Cambria"/>
        </w:rPr>
        <w:t>.</w:t>
      </w:r>
    </w:p>
    <w:p w14:paraId="25E35CF9" w14:textId="3557456A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Explain the significance of market segmentation as a strategy in advertising</w:t>
      </w:r>
      <w:r w:rsidR="008873D4">
        <w:rPr>
          <w:rFonts w:ascii="Cambria" w:hAnsi="Cambria"/>
        </w:rPr>
        <w:t>.</w:t>
      </w:r>
    </w:p>
    <w:p w14:paraId="28200B48" w14:textId="3EF252E2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the difference between consumer advertising and trade advertising? Explain it giving examples of television commercials.</w:t>
      </w:r>
    </w:p>
    <w:p w14:paraId="5CA84881" w14:textId="65B06135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Identify the different elements of the advertising copy given in </w:t>
      </w:r>
      <w:r w:rsidRPr="00F85895">
        <w:rPr>
          <w:rFonts w:ascii="Cambria" w:hAnsi="Cambria"/>
          <w:b/>
          <w:bCs/>
          <w:i/>
          <w:iCs/>
        </w:rPr>
        <w:t>Annexure I</w:t>
      </w:r>
      <w:r w:rsidR="00F85895">
        <w:rPr>
          <w:rFonts w:ascii="Cambria" w:hAnsi="Cambria"/>
        </w:rPr>
        <w:t xml:space="preserve"> and a</w:t>
      </w:r>
      <w:r w:rsidR="00C30255" w:rsidRPr="00F85895">
        <w:rPr>
          <w:rFonts w:ascii="Cambria" w:hAnsi="Cambria"/>
        </w:rPr>
        <w:t>ttach the same</w:t>
      </w:r>
      <w:r w:rsidR="00F85895">
        <w:rPr>
          <w:rFonts w:ascii="Cambria" w:hAnsi="Cambria"/>
        </w:rPr>
        <w:t xml:space="preserve"> </w:t>
      </w:r>
      <w:r w:rsidR="00C30255" w:rsidRPr="00F85895">
        <w:rPr>
          <w:rFonts w:ascii="Cambria" w:hAnsi="Cambria"/>
        </w:rPr>
        <w:t>with your answer script</w:t>
      </w:r>
      <w:r w:rsidR="00F85895">
        <w:rPr>
          <w:rFonts w:ascii="Cambria" w:hAnsi="Cambria"/>
        </w:rPr>
        <w:t>.</w:t>
      </w:r>
    </w:p>
    <w:p w14:paraId="43849BD5" w14:textId="02F4207E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a</w:t>
      </w:r>
      <w:r w:rsidR="008D0767">
        <w:rPr>
          <w:rFonts w:ascii="Cambria" w:hAnsi="Cambria"/>
        </w:rPr>
        <w:t>n advertisement</w:t>
      </w:r>
      <w:r>
        <w:rPr>
          <w:rFonts w:ascii="Cambria" w:hAnsi="Cambria"/>
        </w:rPr>
        <w:t xml:space="preserve"> script for a cosmetic product for men/women</w:t>
      </w:r>
      <w:r w:rsidR="008873D4">
        <w:rPr>
          <w:rFonts w:ascii="Cambria" w:hAnsi="Cambria"/>
        </w:rPr>
        <w:t>.</w:t>
      </w:r>
    </w:p>
    <w:p w14:paraId="39BD3BA0" w14:textId="50FF90BA" w:rsidR="007D7638" w:rsidRDefault="007D7638" w:rsidP="007D7638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the meanings of coverage, frequency and TVR in advertising</w:t>
      </w:r>
      <w:r w:rsidR="008873D4">
        <w:rPr>
          <w:rFonts w:ascii="Cambria" w:hAnsi="Cambria"/>
        </w:rPr>
        <w:t xml:space="preserve">. </w:t>
      </w:r>
      <w:r>
        <w:rPr>
          <w:rFonts w:ascii="Cambria" w:hAnsi="Cambria"/>
        </w:rPr>
        <w:t>Explain the relationship among these three.</w:t>
      </w:r>
    </w:p>
    <w:p w14:paraId="6923D1CC" w14:textId="77777777" w:rsidR="007D7638" w:rsidRDefault="007D7638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E345C9F" w14:textId="77777777" w:rsidR="007D7638" w:rsidRPr="005B68A9" w:rsidRDefault="007D7638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EA6A2A6" w14:textId="7347743E" w:rsidR="00FE13D4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</w:t>
      </w:r>
      <w:r w:rsidR="00FE13D4" w:rsidRPr="005B68A9">
        <w:rPr>
          <w:rFonts w:ascii="Cambria" w:hAnsi="Cambria"/>
        </w:rPr>
        <w:t xml:space="preserve">Answer the </w:t>
      </w:r>
      <w:r w:rsidR="00427E56" w:rsidRPr="005B68A9">
        <w:rPr>
          <w:rFonts w:ascii="Cambria" w:hAnsi="Cambria"/>
        </w:rPr>
        <w:t xml:space="preserve">following questions- </w:t>
      </w:r>
      <w:r w:rsidR="004740FB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</w:t>
      </w:r>
      <w:r w:rsidR="007D7638">
        <w:rPr>
          <w:rFonts w:ascii="Cambria" w:hAnsi="Cambria"/>
        </w:rPr>
        <w:t xml:space="preserve">                            </w:t>
      </w:r>
      <w:r w:rsidR="00E634B2">
        <w:rPr>
          <w:rFonts w:ascii="Cambria" w:hAnsi="Cambria"/>
        </w:rPr>
        <w:t xml:space="preserve">  </w:t>
      </w:r>
      <w:r w:rsidR="007D7638">
        <w:rPr>
          <w:rFonts w:ascii="Cambria" w:hAnsi="Cambria"/>
        </w:rPr>
        <w:t xml:space="preserve"> </w:t>
      </w:r>
      <w:r w:rsidR="004740FB" w:rsidRPr="005B68A9">
        <w:rPr>
          <w:rFonts w:ascii="Cambria" w:hAnsi="Cambria"/>
        </w:rPr>
        <w:t>10</w:t>
      </w:r>
      <w:r>
        <w:rPr>
          <w:rFonts w:ascii="Cambria" w:hAnsi="Cambria"/>
        </w:rPr>
        <w:t>x</w:t>
      </w:r>
      <w:r w:rsidR="004740FB" w:rsidRPr="005B68A9">
        <w:rPr>
          <w:rFonts w:ascii="Cambria" w:hAnsi="Cambria"/>
        </w:rPr>
        <w:t xml:space="preserve">3=30 </w:t>
      </w:r>
    </w:p>
    <w:p w14:paraId="38B8D44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698BCC5" w14:textId="77777777" w:rsidR="007D7638" w:rsidRPr="00E634B2" w:rsidRDefault="007D7638" w:rsidP="007D7638">
      <w:pPr>
        <w:pStyle w:val="NoSpacing"/>
        <w:jc w:val="both"/>
        <w:rPr>
          <w:rFonts w:ascii="Cambria" w:hAnsi="Cambria"/>
          <w:sz w:val="4"/>
          <w:szCs w:val="4"/>
        </w:rPr>
      </w:pPr>
    </w:p>
    <w:p w14:paraId="5C8EBBBD" w14:textId="3B94E476" w:rsidR="007D7638" w:rsidRDefault="00C30255" w:rsidP="007D7638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Explain the different appeals used in adverti</w:t>
      </w:r>
      <w:r w:rsidR="008873D4">
        <w:rPr>
          <w:rFonts w:ascii="Cambria" w:hAnsi="Cambria"/>
        </w:rPr>
        <w:t>si</w:t>
      </w:r>
      <w:r>
        <w:rPr>
          <w:rFonts w:ascii="Cambria" w:hAnsi="Cambria"/>
        </w:rPr>
        <w:t>ng giving examples of current television commercials.</w:t>
      </w:r>
    </w:p>
    <w:p w14:paraId="32115F82" w14:textId="4E0C1907" w:rsidR="00C30255" w:rsidRDefault="00C30255" w:rsidP="007D7638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Discuss the principles of writing television advertisement</w:t>
      </w:r>
      <w:r w:rsidR="008873D4">
        <w:rPr>
          <w:rFonts w:ascii="Cambria" w:hAnsi="Cambria"/>
        </w:rPr>
        <w:t>.</w:t>
      </w:r>
    </w:p>
    <w:p w14:paraId="28F5F591" w14:textId="50066C03" w:rsidR="007D7638" w:rsidRPr="00E634B2" w:rsidRDefault="009D6886" w:rsidP="007D7638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corporate social responsibility (CSR)? Why are the CSR activities important for an organisation? Give examples of some CSR activities by any public sector undertaking (PSU)</w:t>
      </w:r>
      <w:r w:rsidR="008873D4">
        <w:rPr>
          <w:rFonts w:ascii="Cambria" w:hAnsi="Cambria"/>
        </w:rPr>
        <w:t>.</w:t>
      </w:r>
    </w:p>
    <w:p w14:paraId="2CB70E4F" w14:textId="77777777" w:rsidR="00C92A67" w:rsidRPr="005B68A9" w:rsidRDefault="00C92A67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9517172" w14:textId="1116F34B" w:rsidR="00E634B2" w:rsidRDefault="005B68A9" w:rsidP="00E634B2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</w:p>
    <w:p w14:paraId="4E40EFA7" w14:textId="3357B562" w:rsidR="007937D4" w:rsidRDefault="00EF7FF4" w:rsidP="00EF7FF4">
      <w:pPr>
        <w:pStyle w:val="NoSpacing"/>
        <w:ind w:left="72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46D65096" w14:textId="77777777" w:rsidR="00EF7FF4" w:rsidRDefault="00EF7FF4" w:rsidP="00EF7FF4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1437E3EC" w14:textId="3F2F9B18" w:rsidR="00EF7FF4" w:rsidRDefault="00EF7FF4" w:rsidP="00EF7FF4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205DB0B3" w14:textId="455099B8" w:rsidR="00EF7FF4" w:rsidRDefault="00EF7FF4" w:rsidP="00EF7FF4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29B3B2A3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5E6C04B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749A337D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B65E6F6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2EF3BAED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D08FE51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A797770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6955EF8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2DF3168E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7C07CFD4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4498829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193AFB9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F9E0764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EE48CC5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D53080F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7715D48E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3A5BA99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6C09742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5799AC5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654DEB0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B633E3E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65126DBA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2B7D97B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2FF2E163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618314DB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6A98C5D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45036CE8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6F2EC4C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BAF90EF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F54DC24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3D312F4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D6E7975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21EF495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04CA671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7FDB919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FB62BEB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0174175F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73017B53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62E8181E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6F41FFC4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82AE77B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144C8833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5E3960F5" w14:textId="77777777" w:rsidR="00234352" w:rsidRDefault="00234352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3F776CC4" w14:textId="5711BAD5" w:rsidR="00EF7FF4" w:rsidRDefault="00EF7FF4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  <w:r w:rsidRPr="00EF7FF4">
        <w:rPr>
          <w:rFonts w:ascii="Cambria" w:hAnsi="Cambria"/>
          <w:b/>
          <w:bCs/>
          <w:u w:val="single"/>
        </w:rPr>
        <w:t>ANNEXURE I</w:t>
      </w:r>
    </w:p>
    <w:p w14:paraId="204C0FBB" w14:textId="77777777" w:rsidR="00EF7FF4" w:rsidRDefault="00EF7FF4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</w:p>
    <w:p w14:paraId="402607C1" w14:textId="21A0DD54" w:rsidR="00EF7FF4" w:rsidRPr="00EF7FF4" w:rsidRDefault="00EF7FF4" w:rsidP="00EF7FF4">
      <w:pPr>
        <w:pStyle w:val="NoSpacing"/>
        <w:ind w:left="720"/>
        <w:jc w:val="center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(</w:t>
      </w:r>
      <w:r>
        <w:rPr>
          <w:rFonts w:ascii="Cambria" w:hAnsi="Cambria"/>
          <w:b/>
          <w:bCs/>
          <w:i/>
          <w:iCs/>
        </w:rPr>
        <w:t>A</w:t>
      </w:r>
      <w:r w:rsidRPr="00503970">
        <w:rPr>
          <w:rFonts w:ascii="Cambria" w:hAnsi="Cambria"/>
          <w:b/>
          <w:bCs/>
          <w:i/>
          <w:iCs/>
        </w:rPr>
        <w:t>ttach th</w:t>
      </w:r>
      <w:r>
        <w:rPr>
          <w:rFonts w:ascii="Cambria" w:hAnsi="Cambria"/>
          <w:b/>
          <w:bCs/>
          <w:i/>
          <w:iCs/>
        </w:rPr>
        <w:t xml:space="preserve">is </w:t>
      </w:r>
      <w:r w:rsidRPr="00503970">
        <w:rPr>
          <w:rFonts w:ascii="Cambria" w:hAnsi="Cambria"/>
          <w:b/>
          <w:bCs/>
          <w:i/>
          <w:iCs/>
        </w:rPr>
        <w:t>Annexure I</w:t>
      </w:r>
      <w:r>
        <w:rPr>
          <w:rFonts w:ascii="Cambria" w:hAnsi="Cambria"/>
          <w:b/>
          <w:bCs/>
          <w:i/>
          <w:iCs/>
        </w:rPr>
        <w:t xml:space="preserve"> </w:t>
      </w:r>
      <w:r w:rsidRPr="00503970">
        <w:rPr>
          <w:rFonts w:ascii="Cambria" w:hAnsi="Cambria"/>
          <w:b/>
          <w:bCs/>
          <w:i/>
          <w:iCs/>
        </w:rPr>
        <w:t>with your answer script</w:t>
      </w:r>
      <w:r>
        <w:rPr>
          <w:rFonts w:ascii="Cambria" w:hAnsi="Cambria"/>
          <w:b/>
          <w:bCs/>
          <w:i/>
          <w:iCs/>
        </w:rPr>
        <w:t>)</w:t>
      </w:r>
    </w:p>
    <w:p w14:paraId="2C36B0A9" w14:textId="7EC71957" w:rsidR="007937D4" w:rsidRDefault="007937D4" w:rsidP="00176548">
      <w:pPr>
        <w:pStyle w:val="NoSpacing"/>
        <w:jc w:val="center"/>
        <w:rPr>
          <w:rFonts w:ascii="Cambria" w:hAnsi="Cambria"/>
          <w:u w:val="single"/>
        </w:rPr>
      </w:pPr>
    </w:p>
    <w:p w14:paraId="37241165" w14:textId="7DBC3404" w:rsidR="00EF7FF4" w:rsidRPr="007937D4" w:rsidRDefault="00EF7FF4" w:rsidP="00176548">
      <w:pPr>
        <w:pStyle w:val="NoSpacing"/>
        <w:jc w:val="center"/>
        <w:rPr>
          <w:rFonts w:ascii="Cambria" w:hAnsi="Cambria"/>
          <w:u w:val="single"/>
        </w:rPr>
      </w:pPr>
      <w:r>
        <w:rPr>
          <w:rFonts w:ascii="Cambria" w:hAnsi="Cambria"/>
          <w:noProof/>
          <w:u w:val="single"/>
          <w:lang w:val="en-US" w:bidi="as-IN"/>
        </w:rPr>
        <w:drawing>
          <wp:inline distT="0" distB="0" distL="0" distR="0" wp14:anchorId="382485F9" wp14:editId="6C34797F">
            <wp:extent cx="4352925" cy="565351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3190" cy="5692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7FF4" w:rsidRPr="007937D4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22C3"/>
    <w:multiLevelType w:val="hybridMultilevel"/>
    <w:tmpl w:val="736697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D55AE3"/>
    <w:multiLevelType w:val="hybridMultilevel"/>
    <w:tmpl w:val="E6749F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A602894"/>
    <w:multiLevelType w:val="hybridMultilevel"/>
    <w:tmpl w:val="FB049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3744C"/>
    <w:multiLevelType w:val="hybridMultilevel"/>
    <w:tmpl w:val="9ED836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4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9D2"/>
    <w:rsid w:val="000007B6"/>
    <w:rsid w:val="000052E2"/>
    <w:rsid w:val="000A2A11"/>
    <w:rsid w:val="00160AD1"/>
    <w:rsid w:val="00176548"/>
    <w:rsid w:val="001E2DD4"/>
    <w:rsid w:val="00234352"/>
    <w:rsid w:val="00262CB3"/>
    <w:rsid w:val="00310D24"/>
    <w:rsid w:val="00343DE5"/>
    <w:rsid w:val="003B3F31"/>
    <w:rsid w:val="003D1FD8"/>
    <w:rsid w:val="003E538A"/>
    <w:rsid w:val="00427E56"/>
    <w:rsid w:val="004740FB"/>
    <w:rsid w:val="00493C8F"/>
    <w:rsid w:val="004C164E"/>
    <w:rsid w:val="00503970"/>
    <w:rsid w:val="00597A82"/>
    <w:rsid w:val="005B68A9"/>
    <w:rsid w:val="005D23DC"/>
    <w:rsid w:val="00622022"/>
    <w:rsid w:val="00636B00"/>
    <w:rsid w:val="00636D29"/>
    <w:rsid w:val="006643FB"/>
    <w:rsid w:val="006651DA"/>
    <w:rsid w:val="006B0374"/>
    <w:rsid w:val="006B3F83"/>
    <w:rsid w:val="006C32FF"/>
    <w:rsid w:val="007243E2"/>
    <w:rsid w:val="007937D4"/>
    <w:rsid w:val="007A7773"/>
    <w:rsid w:val="007D7638"/>
    <w:rsid w:val="007E0D8F"/>
    <w:rsid w:val="00874008"/>
    <w:rsid w:val="008873D4"/>
    <w:rsid w:val="0089289B"/>
    <w:rsid w:val="008D0767"/>
    <w:rsid w:val="008E535D"/>
    <w:rsid w:val="00997F9B"/>
    <w:rsid w:val="009D6886"/>
    <w:rsid w:val="00A43D0E"/>
    <w:rsid w:val="00AA5D70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C30255"/>
    <w:rsid w:val="00C649D2"/>
    <w:rsid w:val="00C92A67"/>
    <w:rsid w:val="00E13FD0"/>
    <w:rsid w:val="00E50346"/>
    <w:rsid w:val="00E634B2"/>
    <w:rsid w:val="00EF7FF4"/>
    <w:rsid w:val="00F14878"/>
    <w:rsid w:val="00F85895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docId w15:val="{CD50C00A-E82F-4685-8A7C-8CA00A54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3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31</cp:revision>
  <cp:lastPrinted>2020-08-28T10:14:00Z</cp:lastPrinted>
  <dcterms:created xsi:type="dcterms:W3CDTF">2019-11-26T10:39:00Z</dcterms:created>
  <dcterms:modified xsi:type="dcterms:W3CDTF">2020-09-10T07:48:00Z</dcterms:modified>
</cp:coreProperties>
</file>