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5AD7C" w14:textId="77777777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651D4AE2" w14:textId="77777777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2FCE9BF7" w14:textId="561ED6C5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D33263">
        <w:rPr>
          <w:rFonts w:ascii="Times New Roman" w:hAnsi="Times New Roman" w:cs="Times New Roman"/>
          <w:b/>
          <w:lang w:val="en-US"/>
        </w:rPr>
        <w:t>AUTUMN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244220BC" w14:textId="77777777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201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SOCIOLOGICAL THEORIES </w:t>
      </w:r>
    </w:p>
    <w:p w14:paraId="17EE8326" w14:textId="77777777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3429FAC8" w14:textId="77777777" w:rsidR="00C31B7D" w:rsidRPr="00DC42C4" w:rsidRDefault="00C31B7D" w:rsidP="00C31B7D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4986AA6A" w14:textId="57B73548" w:rsidR="00C31B7D" w:rsidRPr="00DC42C4" w:rsidRDefault="00C31B7D" w:rsidP="00C31B7D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4E448397" w14:textId="77777777" w:rsidR="00C31B7D" w:rsidRPr="00DC42C4" w:rsidRDefault="00C31B7D" w:rsidP="00C31B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</w:t>
      </w:r>
      <w:r w:rsidRPr="0032215E">
        <w:rPr>
          <w:rFonts w:ascii="Times New Roman" w:hAnsi="Times New Roman" w:cs="Times New Roman"/>
        </w:rPr>
        <w:t>Langue and Parole</w:t>
      </w:r>
      <w:r>
        <w:rPr>
          <w:rFonts w:ascii="Times New Roman" w:hAnsi="Times New Roman" w:cs="Times New Roman"/>
        </w:rPr>
        <w:t xml:space="preserve">? </w:t>
      </w:r>
    </w:p>
    <w:p w14:paraId="357924F4" w14:textId="77777777" w:rsidR="00C31B7D" w:rsidRPr="00DC42C4" w:rsidRDefault="00C31B7D" w:rsidP="00C31B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 w:rsidRPr="001C6AC1">
        <w:rPr>
          <w:rFonts w:ascii="Times New Roman" w:hAnsi="Times New Roman" w:cs="Times New Roman"/>
        </w:rPr>
        <w:t>affective neutrality</w:t>
      </w:r>
      <w:r>
        <w:rPr>
          <w:rFonts w:ascii="Times New Roman" w:hAnsi="Times New Roman" w:cs="Times New Roman"/>
        </w:rPr>
        <w:t>.</w:t>
      </w:r>
    </w:p>
    <w:p w14:paraId="038B6A1A" w14:textId="77777777" w:rsidR="00C31B7D" w:rsidRPr="00DC42C4" w:rsidRDefault="00C31B7D" w:rsidP="00C31B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is the author of the book ‘</w:t>
      </w:r>
      <w:r w:rsidRPr="00657442">
        <w:rPr>
          <w:rFonts w:ascii="Times New Roman" w:hAnsi="Times New Roman" w:cs="Times New Roman"/>
        </w:rPr>
        <w:t>The Social Construction of Reality</w:t>
      </w:r>
      <w:r>
        <w:rPr>
          <w:rFonts w:ascii="Times New Roman" w:hAnsi="Times New Roman" w:cs="Times New Roman"/>
        </w:rPr>
        <w:t xml:space="preserve">’? </w:t>
      </w:r>
    </w:p>
    <w:p w14:paraId="16722989" w14:textId="77777777" w:rsidR="00C31B7D" w:rsidRPr="00DC42C4" w:rsidRDefault="00C31B7D" w:rsidP="00C31B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137AC6">
        <w:rPr>
          <w:rFonts w:ascii="Times New Roman" w:hAnsi="Times New Roman" w:cs="Times New Roman"/>
        </w:rPr>
        <w:t xml:space="preserve">Name </w:t>
      </w:r>
      <w:r>
        <w:rPr>
          <w:rFonts w:ascii="Times New Roman" w:hAnsi="Times New Roman" w:cs="Times New Roman"/>
        </w:rPr>
        <w:t xml:space="preserve">any </w:t>
      </w:r>
      <w:r w:rsidRPr="00137AC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wo</w:t>
      </w:r>
      <w:r w:rsidRPr="00137AC6">
        <w:rPr>
          <w:rFonts w:ascii="Times New Roman" w:hAnsi="Times New Roman" w:cs="Times New Roman"/>
        </w:rPr>
        <w:t xml:space="preserve"> scholars associated with the Frankfurt school of thought.</w:t>
      </w:r>
    </w:p>
    <w:p w14:paraId="34B02830" w14:textId="2ED91E44" w:rsidR="00C31B7D" w:rsidRPr="00DC42C4" w:rsidRDefault="00C31B7D" w:rsidP="00C31B7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Public Sphere. </w:t>
      </w:r>
    </w:p>
    <w:p w14:paraId="650294D9" w14:textId="77777777" w:rsidR="00C31B7D" w:rsidRPr="00DC42C4" w:rsidRDefault="00C31B7D" w:rsidP="00C31B7D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2F1539C0" w14:textId="77777777" w:rsidR="00C31B7D" w:rsidRPr="00DC42C4" w:rsidRDefault="00C31B7D" w:rsidP="00C31B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Explain</w:t>
      </w:r>
      <w:r w:rsidRPr="001C6AC1">
        <w:rPr>
          <w:rFonts w:ascii="Times New Roman" w:hAnsi="Times New Roman" w:cs="Times New Roman"/>
        </w:rPr>
        <w:t xml:space="preserve"> the role of myth in creating structure</w:t>
      </w:r>
      <w:r>
        <w:rPr>
          <w:rFonts w:ascii="Times New Roman" w:hAnsi="Times New Roman" w:cs="Times New Roman"/>
        </w:rPr>
        <w:t xml:space="preserve"> according to </w:t>
      </w:r>
      <w:r w:rsidRPr="001C6AC1">
        <w:rPr>
          <w:rFonts w:ascii="Times New Roman" w:hAnsi="Times New Roman" w:cs="Times New Roman"/>
        </w:rPr>
        <w:t>Levi-Strauss</w:t>
      </w:r>
      <w:r>
        <w:rPr>
          <w:rFonts w:ascii="Times New Roman" w:hAnsi="Times New Roman" w:cs="Times New Roman"/>
        </w:rPr>
        <w:t xml:space="preserve">. </w:t>
      </w:r>
    </w:p>
    <w:p w14:paraId="5C554A53" w14:textId="77777777" w:rsidR="00C31B7D" w:rsidRPr="00DC42C4" w:rsidRDefault="00C31B7D" w:rsidP="00C31B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Parson’s Functional prerequisites. </w:t>
      </w:r>
    </w:p>
    <w:p w14:paraId="4F11283F" w14:textId="3192ABAA" w:rsidR="00C31B7D" w:rsidRPr="00DC42C4" w:rsidRDefault="00C31B7D" w:rsidP="00C31B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</w:t>
      </w:r>
      <w:r w:rsidRPr="00657442">
        <w:rPr>
          <w:rFonts w:ascii="Times New Roman" w:hAnsi="Times New Roman" w:cs="Times New Roman"/>
        </w:rPr>
        <w:t xml:space="preserve">Michael Foucault </w:t>
      </w:r>
      <w:r w:rsidR="00D33263">
        <w:rPr>
          <w:rFonts w:ascii="Times New Roman" w:hAnsi="Times New Roman" w:cs="Times New Roman"/>
        </w:rPr>
        <w:t>analyses</w:t>
      </w:r>
      <w:r>
        <w:rPr>
          <w:rFonts w:ascii="Times New Roman" w:hAnsi="Times New Roman" w:cs="Times New Roman"/>
        </w:rPr>
        <w:t xml:space="preserve"> </w:t>
      </w:r>
      <w:r w:rsidR="00D33263">
        <w:rPr>
          <w:rFonts w:ascii="Times New Roman" w:hAnsi="Times New Roman" w:cs="Times New Roman"/>
        </w:rPr>
        <w:t xml:space="preserve">on </w:t>
      </w:r>
      <w:r w:rsidRPr="00657442">
        <w:rPr>
          <w:rFonts w:ascii="Times New Roman" w:hAnsi="Times New Roman" w:cs="Times New Roman"/>
        </w:rPr>
        <w:t>discourse in changing modern society</w:t>
      </w:r>
      <w:r>
        <w:rPr>
          <w:rFonts w:ascii="Times New Roman" w:hAnsi="Times New Roman" w:cs="Times New Roman"/>
        </w:rPr>
        <w:t xml:space="preserve">. </w:t>
      </w:r>
    </w:p>
    <w:p w14:paraId="6041C769" w14:textId="77777777" w:rsidR="00C31B7D" w:rsidRPr="0088448E" w:rsidRDefault="00C31B7D" w:rsidP="00C31B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4E1F2B">
        <w:rPr>
          <w:rFonts w:ascii="Times New Roman" w:hAnsi="Times New Roman" w:cs="Times New Roman"/>
        </w:rPr>
        <w:t>Jürgen Habermas's theory of communicative action</w:t>
      </w:r>
      <w:r>
        <w:rPr>
          <w:rFonts w:ascii="Times New Roman" w:hAnsi="Times New Roman" w:cs="Times New Roman"/>
        </w:rPr>
        <w:t xml:space="preserve">. </w:t>
      </w:r>
    </w:p>
    <w:p w14:paraId="568BEEC5" w14:textId="77777777" w:rsidR="00C31B7D" w:rsidRPr="00DC42C4" w:rsidRDefault="00C31B7D" w:rsidP="00C31B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Briefly d</w:t>
      </w:r>
      <w:r w:rsidRPr="0088448E">
        <w:rPr>
          <w:rFonts w:ascii="Times New Roman" w:hAnsi="Times New Roman" w:cs="Times New Roman"/>
        </w:rPr>
        <w:t xml:space="preserve">iscuss </w:t>
      </w:r>
      <w:proofErr w:type="spellStart"/>
      <w:r w:rsidRPr="0088448E">
        <w:rPr>
          <w:rFonts w:ascii="Times New Roman" w:hAnsi="Times New Roman" w:cs="Times New Roman"/>
        </w:rPr>
        <w:t>Burawoy’s</w:t>
      </w:r>
      <w:proofErr w:type="spellEnd"/>
      <w:r w:rsidRPr="0088448E">
        <w:rPr>
          <w:rFonts w:ascii="Times New Roman" w:hAnsi="Times New Roman" w:cs="Times New Roman"/>
        </w:rPr>
        <w:t xml:space="preserve"> idea of public sociology</w:t>
      </w:r>
      <w:r>
        <w:rPr>
          <w:rFonts w:ascii="Times New Roman" w:hAnsi="Times New Roman" w:cs="Times New Roman"/>
        </w:rPr>
        <w:t xml:space="preserve">. </w:t>
      </w:r>
    </w:p>
    <w:p w14:paraId="5153DD6C" w14:textId="77777777" w:rsidR="00C31B7D" w:rsidRPr="00DC42C4" w:rsidRDefault="00C31B7D" w:rsidP="00C31B7D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19625A9E" w14:textId="77777777" w:rsidR="00C31B7D" w:rsidRPr="00DC42C4" w:rsidRDefault="00C31B7D" w:rsidP="00C31B7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657442">
        <w:rPr>
          <w:rFonts w:ascii="Times New Roman" w:hAnsi="Times New Roman" w:cs="Times New Roman"/>
        </w:rPr>
        <w:t>Explain Giddens’ idea of interdependence between structure and agency</w:t>
      </w:r>
      <w:r>
        <w:rPr>
          <w:rFonts w:ascii="Times New Roman" w:hAnsi="Times New Roman" w:cs="Times New Roman"/>
        </w:rPr>
        <w:t xml:space="preserve">. </w:t>
      </w:r>
    </w:p>
    <w:p w14:paraId="6D3B25D4" w14:textId="77777777" w:rsidR="00C31B7D" w:rsidRPr="00DC42C4" w:rsidRDefault="00C31B7D" w:rsidP="00C31B7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Evaluate </w:t>
      </w:r>
      <w:r w:rsidRPr="00657442">
        <w:rPr>
          <w:rFonts w:ascii="Times New Roman" w:hAnsi="Times New Roman" w:cs="Times New Roman"/>
        </w:rPr>
        <w:t>Goffman</w:t>
      </w:r>
      <w:r>
        <w:rPr>
          <w:rFonts w:ascii="Times New Roman" w:hAnsi="Times New Roman" w:cs="Times New Roman"/>
        </w:rPr>
        <w:t xml:space="preserve">’s concepts on how </w:t>
      </w:r>
      <w:r w:rsidRPr="00657442">
        <w:rPr>
          <w:rFonts w:ascii="Times New Roman" w:hAnsi="Times New Roman" w:cs="Times New Roman"/>
        </w:rPr>
        <w:t>individual presents the self in the front stage</w:t>
      </w:r>
      <w:r>
        <w:rPr>
          <w:rFonts w:ascii="Times New Roman" w:hAnsi="Times New Roman" w:cs="Times New Roman"/>
        </w:rPr>
        <w:t xml:space="preserve"> and the importance of </w:t>
      </w:r>
      <w:r w:rsidRPr="00657442">
        <w:rPr>
          <w:rFonts w:ascii="Times New Roman" w:hAnsi="Times New Roman" w:cs="Times New Roman"/>
        </w:rPr>
        <w:t>backstage</w:t>
      </w:r>
      <w:r>
        <w:rPr>
          <w:rFonts w:ascii="Times New Roman" w:hAnsi="Times New Roman" w:cs="Times New Roman"/>
        </w:rPr>
        <w:t xml:space="preserve">. </w:t>
      </w:r>
    </w:p>
    <w:p w14:paraId="11272C55" w14:textId="77777777" w:rsidR="00C31B7D" w:rsidRPr="00DC42C4" w:rsidRDefault="00C31B7D" w:rsidP="00C31B7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137AC6">
        <w:rPr>
          <w:rFonts w:ascii="Times New Roman" w:hAnsi="Times New Roman" w:cs="Times New Roman"/>
        </w:rPr>
        <w:t>Mass media and mass culture legitimize the hegemony of capitalism. Explain the statement.</w:t>
      </w:r>
    </w:p>
    <w:p w14:paraId="26DC652A" w14:textId="77777777" w:rsidR="00C31B7D" w:rsidRPr="004E1F2B" w:rsidRDefault="00C31B7D" w:rsidP="00C31B7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E1F2B">
        <w:rPr>
          <w:rFonts w:ascii="Times New Roman" w:hAnsi="Times New Roman" w:cs="Times New Roman"/>
        </w:rPr>
        <w:t>Discuss how habitus guides individuals to act in a pattern way and how individuals also produce habitus over the period of time.</w:t>
      </w:r>
    </w:p>
    <w:p w14:paraId="7021BD25" w14:textId="77777777" w:rsidR="00C31B7D" w:rsidRPr="00DC42C4" w:rsidRDefault="00C31B7D" w:rsidP="00C31B7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Critically examine how </w:t>
      </w:r>
      <w:r w:rsidRPr="0088448E">
        <w:rPr>
          <w:rFonts w:ascii="Times New Roman" w:hAnsi="Times New Roman" w:cs="Times New Roman"/>
        </w:rPr>
        <w:t>Beck portrays the risk of technological and scientific development in present society</w:t>
      </w:r>
      <w:r>
        <w:rPr>
          <w:rFonts w:ascii="Times New Roman" w:hAnsi="Times New Roman" w:cs="Times New Roman"/>
        </w:rPr>
        <w:t xml:space="preserve">. </w:t>
      </w:r>
    </w:p>
    <w:p w14:paraId="596219D1" w14:textId="77777777" w:rsidR="00C31B7D" w:rsidRPr="00DC42C4" w:rsidRDefault="00C31B7D" w:rsidP="00C31B7D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23855DFD" w14:textId="77777777" w:rsidR="00C31B7D" w:rsidRPr="00DC42C4" w:rsidRDefault="00C31B7D" w:rsidP="00C31B7D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4E737E70" w14:textId="77777777" w:rsidR="00C31B7D" w:rsidRPr="00DC42C4" w:rsidRDefault="00C31B7D" w:rsidP="00C31B7D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637C1F27" w14:textId="77777777" w:rsidR="00173C2E" w:rsidRDefault="00173C2E"/>
    <w:sectPr w:rsidR="00173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A006A"/>
    <w:multiLevelType w:val="hybridMultilevel"/>
    <w:tmpl w:val="414EC9FE"/>
    <w:lvl w:ilvl="0" w:tplc="4CFCE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D0F34"/>
    <w:multiLevelType w:val="hybridMultilevel"/>
    <w:tmpl w:val="E21AB478"/>
    <w:lvl w:ilvl="0" w:tplc="99F60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44003"/>
    <w:multiLevelType w:val="hybridMultilevel"/>
    <w:tmpl w:val="0CE612F0"/>
    <w:lvl w:ilvl="0" w:tplc="305A6A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374736">
    <w:abstractNumId w:val="1"/>
  </w:num>
  <w:num w:numId="2" w16cid:durableId="305207102">
    <w:abstractNumId w:val="2"/>
  </w:num>
  <w:num w:numId="3" w16cid:durableId="125882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2E"/>
    <w:rsid w:val="00074B0A"/>
    <w:rsid w:val="00173C2E"/>
    <w:rsid w:val="00664013"/>
    <w:rsid w:val="00850DEF"/>
    <w:rsid w:val="00C31B7D"/>
    <w:rsid w:val="00D33263"/>
    <w:rsid w:val="00F0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EC346"/>
  <w15:chartTrackingRefBased/>
  <w15:docId w15:val="{A1DE960E-043A-415F-BFD7-D68B5976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B7D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3C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C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3C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3C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3C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3C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3C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3C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3C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C2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C2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C2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C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3C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C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3C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3C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3C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3C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73C2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C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73C2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73C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3C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3C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3C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C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3C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2024-10-30T09:30:00Z</dcterms:created>
  <dcterms:modified xsi:type="dcterms:W3CDTF">2025-03-19T08:19:00Z</dcterms:modified>
</cp:coreProperties>
</file>