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EBB" w:rsidRPr="00966F41" w:rsidRDefault="007F5431" w:rsidP="007F5431">
      <w:pPr>
        <w:jc w:val="center"/>
        <w:rPr>
          <w:b/>
          <w:sz w:val="28"/>
          <w:szCs w:val="28"/>
          <w:u w:val="single"/>
        </w:rPr>
      </w:pPr>
      <w:r w:rsidRPr="00966F41">
        <w:rPr>
          <w:b/>
          <w:sz w:val="28"/>
          <w:szCs w:val="28"/>
          <w:u w:val="single"/>
        </w:rPr>
        <w:t>Week Long Short Term Training Pr</w:t>
      </w:r>
      <w:bookmarkStart w:id="0" w:name="_GoBack"/>
      <w:bookmarkEnd w:id="0"/>
      <w:r w:rsidRPr="00966F41">
        <w:rPr>
          <w:b/>
          <w:sz w:val="28"/>
          <w:szCs w:val="28"/>
          <w:u w:val="single"/>
        </w:rPr>
        <w:t>ogramme on</w:t>
      </w:r>
    </w:p>
    <w:p w:rsidR="007F5431" w:rsidRDefault="007F5431" w:rsidP="007F5431">
      <w:pPr>
        <w:jc w:val="center"/>
        <w:rPr>
          <w:b/>
          <w:sz w:val="28"/>
          <w:szCs w:val="28"/>
          <w:u w:val="single"/>
        </w:rPr>
      </w:pPr>
      <w:r w:rsidRPr="00966F41">
        <w:rPr>
          <w:b/>
          <w:sz w:val="28"/>
          <w:szCs w:val="28"/>
          <w:u w:val="single"/>
        </w:rPr>
        <w:t>Innovation and Rejuvenation of Teaching in Higher Education</w:t>
      </w:r>
    </w:p>
    <w:p w:rsidR="00047189" w:rsidRPr="00966F41" w:rsidRDefault="00047189" w:rsidP="00F51653">
      <w:pPr>
        <w:rPr>
          <w:b/>
          <w:sz w:val="28"/>
          <w:szCs w:val="28"/>
          <w:u w:val="single"/>
        </w:rPr>
      </w:pPr>
    </w:p>
    <w:p w:rsidR="00047189" w:rsidRPr="006E2166" w:rsidRDefault="003332F6" w:rsidP="00047189">
      <w:pPr>
        <w:spacing w:line="360" w:lineRule="auto"/>
        <w:ind w:firstLine="720"/>
        <w:jc w:val="both"/>
        <w:rPr>
          <w:rFonts w:ascii="Times New Roman" w:hAnsi="Times New Roman" w:cs="Times New Roman"/>
          <w:sz w:val="24"/>
          <w:szCs w:val="24"/>
        </w:rPr>
      </w:pPr>
      <w:r w:rsidRPr="006E2166">
        <w:rPr>
          <w:rFonts w:ascii="Times New Roman" w:hAnsi="Times New Roman" w:cs="Times New Roman"/>
          <w:sz w:val="24"/>
          <w:szCs w:val="24"/>
        </w:rPr>
        <w:t xml:space="preserve">A week long Short Term Training Programme on </w:t>
      </w:r>
      <w:r w:rsidR="004E328C">
        <w:rPr>
          <w:rFonts w:ascii="Times New Roman" w:hAnsi="Times New Roman" w:cs="Times New Roman"/>
          <w:sz w:val="24"/>
          <w:szCs w:val="24"/>
        </w:rPr>
        <w:t>“</w:t>
      </w:r>
      <w:r w:rsidRPr="006E2166">
        <w:rPr>
          <w:rFonts w:ascii="Times New Roman" w:hAnsi="Times New Roman" w:cs="Times New Roman"/>
          <w:sz w:val="24"/>
          <w:szCs w:val="24"/>
        </w:rPr>
        <w:t>Innovation and Rejuvenation of Teaching in Higher Education</w:t>
      </w:r>
      <w:r w:rsidR="004E328C">
        <w:rPr>
          <w:rFonts w:ascii="Times New Roman" w:hAnsi="Times New Roman" w:cs="Times New Roman"/>
          <w:sz w:val="24"/>
          <w:szCs w:val="24"/>
        </w:rPr>
        <w:t>”</w:t>
      </w:r>
      <w:r w:rsidRPr="006E2166">
        <w:rPr>
          <w:rFonts w:ascii="Times New Roman" w:hAnsi="Times New Roman" w:cs="Times New Roman"/>
          <w:sz w:val="24"/>
          <w:szCs w:val="24"/>
        </w:rPr>
        <w:t xml:space="preserve"> was organized by IQAC, Silapathar College, Dhemaji from 28</w:t>
      </w:r>
      <w:r w:rsidRPr="006E2166">
        <w:rPr>
          <w:rFonts w:ascii="Times New Roman" w:hAnsi="Times New Roman" w:cs="Times New Roman"/>
          <w:sz w:val="24"/>
          <w:szCs w:val="24"/>
          <w:vertAlign w:val="superscript"/>
        </w:rPr>
        <w:t>th</w:t>
      </w:r>
      <w:r w:rsidRPr="006E2166">
        <w:rPr>
          <w:rFonts w:ascii="Times New Roman" w:hAnsi="Times New Roman" w:cs="Times New Roman"/>
          <w:sz w:val="24"/>
          <w:szCs w:val="24"/>
        </w:rPr>
        <w:t xml:space="preserve"> December, 2018 – 3</w:t>
      </w:r>
      <w:r w:rsidRPr="006E2166">
        <w:rPr>
          <w:rFonts w:ascii="Times New Roman" w:hAnsi="Times New Roman" w:cs="Times New Roman"/>
          <w:sz w:val="24"/>
          <w:szCs w:val="24"/>
          <w:vertAlign w:val="superscript"/>
        </w:rPr>
        <w:t>rd</w:t>
      </w:r>
      <w:r w:rsidRPr="006E2166">
        <w:rPr>
          <w:rFonts w:ascii="Times New Roman" w:hAnsi="Times New Roman" w:cs="Times New Roman"/>
          <w:sz w:val="24"/>
          <w:szCs w:val="24"/>
        </w:rPr>
        <w:t xml:space="preserve"> January,2019. The programme is sponsored by Pandit Madan Mohan Malaviya National Mission on Teachers and Training, MHRD, Govt. of India. There were 51 participants from different academic institutions of North East India. This workshop aimed to orient teachers towards recent developments in the fields of teaching practices and rejuvenate the teaching community for the challenges of 21</w:t>
      </w:r>
      <w:r w:rsidRPr="006E2166">
        <w:rPr>
          <w:rFonts w:ascii="Times New Roman" w:hAnsi="Times New Roman" w:cs="Times New Roman"/>
          <w:sz w:val="24"/>
          <w:szCs w:val="24"/>
          <w:vertAlign w:val="superscript"/>
        </w:rPr>
        <w:t>st</w:t>
      </w:r>
      <w:r w:rsidR="0010064C" w:rsidRPr="006E2166">
        <w:rPr>
          <w:rFonts w:ascii="Times New Roman" w:hAnsi="Times New Roman" w:cs="Times New Roman"/>
          <w:sz w:val="24"/>
          <w:szCs w:val="24"/>
        </w:rPr>
        <w:t xml:space="preserve"> </w:t>
      </w:r>
      <w:r w:rsidRPr="006E2166">
        <w:rPr>
          <w:rFonts w:ascii="Times New Roman" w:hAnsi="Times New Roman" w:cs="Times New Roman"/>
          <w:sz w:val="24"/>
          <w:szCs w:val="24"/>
        </w:rPr>
        <w:t>century teaching.</w:t>
      </w:r>
    </w:p>
    <w:p w:rsidR="007F5431" w:rsidRDefault="006844BC" w:rsidP="007D03E8">
      <w:pPr>
        <w:spacing w:line="360" w:lineRule="auto"/>
        <w:rPr>
          <w:rFonts w:ascii="Times New Roman" w:hAnsi="Times New Roman" w:cs="Times New Roman"/>
          <w:b/>
          <w:sz w:val="24"/>
          <w:szCs w:val="24"/>
          <w:u w:val="single"/>
        </w:rPr>
      </w:pPr>
      <w:r w:rsidRPr="006E2166">
        <w:rPr>
          <w:rFonts w:ascii="Times New Roman" w:hAnsi="Times New Roman" w:cs="Times New Roman"/>
          <w:b/>
          <w:sz w:val="24"/>
          <w:szCs w:val="24"/>
          <w:u w:val="single"/>
        </w:rPr>
        <w:t>Day 1 (December 28, 2018</w:t>
      </w:r>
      <w:r w:rsidR="007D03E8">
        <w:rPr>
          <w:rFonts w:ascii="Times New Roman" w:hAnsi="Times New Roman" w:cs="Times New Roman"/>
          <w:b/>
          <w:sz w:val="24"/>
          <w:szCs w:val="24"/>
          <w:u w:val="single"/>
        </w:rPr>
        <w:t>)</w:t>
      </w:r>
    </w:p>
    <w:p w:rsidR="007D03E8" w:rsidRPr="007D03E8" w:rsidRDefault="007D03E8" w:rsidP="007D03E8">
      <w:pPr>
        <w:spacing w:line="360" w:lineRule="auto"/>
        <w:rPr>
          <w:rFonts w:ascii="Times New Roman" w:hAnsi="Times New Roman" w:cs="Times New Roman"/>
          <w:b/>
          <w:sz w:val="24"/>
          <w:szCs w:val="24"/>
        </w:rPr>
      </w:pPr>
      <w:r w:rsidRPr="007D03E8">
        <w:rPr>
          <w:rFonts w:ascii="Times New Roman" w:hAnsi="Times New Roman" w:cs="Times New Roman"/>
          <w:b/>
          <w:sz w:val="24"/>
          <w:szCs w:val="24"/>
        </w:rPr>
        <w:t>Inaugural Ceremony</w:t>
      </w:r>
      <w:r w:rsidRPr="007D03E8">
        <w:rPr>
          <w:rFonts w:ascii="Times New Roman" w:hAnsi="Times New Roman" w:cs="Times New Roman"/>
          <w:b/>
          <w:sz w:val="24"/>
          <w:szCs w:val="24"/>
        </w:rPr>
        <w:t>:</w:t>
      </w:r>
    </w:p>
    <w:p w:rsidR="00BC7454" w:rsidRPr="006E2166" w:rsidRDefault="00F2027E" w:rsidP="00546E3C">
      <w:pPr>
        <w:spacing w:line="360" w:lineRule="auto"/>
        <w:jc w:val="both"/>
        <w:rPr>
          <w:rFonts w:ascii="Times New Roman" w:hAnsi="Times New Roman" w:cs="Times New Roman"/>
          <w:sz w:val="24"/>
          <w:szCs w:val="24"/>
        </w:rPr>
      </w:pPr>
      <w:r w:rsidRPr="006E2166">
        <w:rPr>
          <w:rFonts w:ascii="Times New Roman" w:hAnsi="Times New Roman" w:cs="Times New Roman"/>
          <w:sz w:val="24"/>
          <w:szCs w:val="24"/>
        </w:rPr>
        <w:t>The inaugural ceremony of the training programme started with introduction and felicitation of the guest conducted by Raju Pegu, coordinator of the workshop. The programme</w:t>
      </w:r>
      <w:r w:rsidR="007002F1">
        <w:rPr>
          <w:rFonts w:ascii="Times New Roman" w:hAnsi="Times New Roman" w:cs="Times New Roman"/>
          <w:sz w:val="24"/>
          <w:szCs w:val="24"/>
        </w:rPr>
        <w:t xml:space="preserve"> was inaugurated by Dr. Swapna</w:t>
      </w:r>
      <w:r w:rsidR="007002F1">
        <w:rPr>
          <w:rFonts w:ascii="Times New Roman" w:hAnsi="Times New Roman" w:cs="Shonar Bangla"/>
          <w:sz w:val="24"/>
          <w:szCs w:val="30"/>
          <w:lang w:bidi="as-IN"/>
        </w:rPr>
        <w:t>r</w:t>
      </w:r>
      <w:r w:rsidR="007002F1">
        <w:rPr>
          <w:rFonts w:ascii="Times New Roman" w:hAnsi="Times New Roman" w:cs="Times New Roman"/>
          <w:sz w:val="24"/>
          <w:szCs w:val="24"/>
        </w:rPr>
        <w:t>ani Bora</w:t>
      </w:r>
      <w:r w:rsidRPr="006E2166">
        <w:rPr>
          <w:rFonts w:ascii="Times New Roman" w:hAnsi="Times New Roman" w:cs="Times New Roman"/>
          <w:sz w:val="24"/>
          <w:szCs w:val="24"/>
        </w:rPr>
        <w:t xml:space="preserve">, </w:t>
      </w:r>
      <w:r w:rsidR="00546E3C" w:rsidRPr="006E2166">
        <w:rPr>
          <w:rFonts w:ascii="Times New Roman" w:hAnsi="Times New Roman" w:cs="Times New Roman"/>
          <w:sz w:val="24"/>
          <w:szCs w:val="24"/>
        </w:rPr>
        <w:t>Assistant Professor and Programme coordinator of Teaching Learning Centre, Tezpur University.</w:t>
      </w:r>
    </w:p>
    <w:p w:rsidR="00EB15FA" w:rsidRPr="006E2166" w:rsidRDefault="006742DE" w:rsidP="00546E3C">
      <w:pPr>
        <w:spacing w:line="360" w:lineRule="auto"/>
        <w:jc w:val="both"/>
        <w:rPr>
          <w:rFonts w:ascii="Times New Roman" w:hAnsi="Times New Roman" w:cs="Times New Roman"/>
          <w:sz w:val="24"/>
          <w:szCs w:val="24"/>
        </w:rPr>
      </w:pPr>
      <w:r>
        <w:rPr>
          <w:rFonts w:ascii="Times New Roman" w:hAnsi="Times New Roman" w:cs="Times New Roman"/>
          <w:sz w:val="24"/>
          <w:szCs w:val="24"/>
        </w:rPr>
        <w:t>Dr. Swapanarani Bora</w:t>
      </w:r>
      <w:r w:rsidR="00546E3C" w:rsidRPr="006E2166">
        <w:rPr>
          <w:rFonts w:ascii="Times New Roman" w:hAnsi="Times New Roman" w:cs="Times New Roman"/>
          <w:sz w:val="24"/>
          <w:szCs w:val="24"/>
        </w:rPr>
        <w:t xml:space="preserve"> formally welcomed all the participants from different academic </w:t>
      </w:r>
      <w:r w:rsidR="004E328C">
        <w:rPr>
          <w:rFonts w:ascii="Times New Roman" w:hAnsi="Times New Roman" w:cs="Times New Roman"/>
          <w:sz w:val="24"/>
          <w:szCs w:val="24"/>
        </w:rPr>
        <w:t>institutions.</w:t>
      </w:r>
      <w:r w:rsidR="00546E3C" w:rsidRPr="006E2166">
        <w:rPr>
          <w:rFonts w:ascii="Times New Roman" w:hAnsi="Times New Roman" w:cs="Times New Roman"/>
          <w:sz w:val="24"/>
          <w:szCs w:val="24"/>
        </w:rPr>
        <w:t xml:space="preserve"> She mentioned about the </w:t>
      </w:r>
      <w:r w:rsidR="00B27A46" w:rsidRPr="006E2166">
        <w:rPr>
          <w:rFonts w:ascii="Times New Roman" w:hAnsi="Times New Roman" w:cs="Times New Roman"/>
          <w:sz w:val="24"/>
          <w:szCs w:val="24"/>
        </w:rPr>
        <w:t>significance</w:t>
      </w:r>
      <w:r w:rsidR="00546E3C" w:rsidRPr="006E2166">
        <w:rPr>
          <w:rFonts w:ascii="Times New Roman" w:hAnsi="Times New Roman" w:cs="Times New Roman"/>
          <w:sz w:val="24"/>
          <w:szCs w:val="24"/>
        </w:rPr>
        <w:t xml:space="preserve"> </w:t>
      </w:r>
      <w:r w:rsidR="00B27A46" w:rsidRPr="006E2166">
        <w:rPr>
          <w:rFonts w:ascii="Times New Roman" w:hAnsi="Times New Roman" w:cs="Times New Roman"/>
          <w:sz w:val="24"/>
          <w:szCs w:val="24"/>
        </w:rPr>
        <w:t>of the workshop and its aims about bringing together a core group of teachers from differen</w:t>
      </w:r>
      <w:r w:rsidR="004E328C">
        <w:rPr>
          <w:rFonts w:ascii="Times New Roman" w:hAnsi="Times New Roman" w:cs="Times New Roman"/>
          <w:sz w:val="24"/>
          <w:szCs w:val="24"/>
        </w:rPr>
        <w:t>t academic institutions</w:t>
      </w:r>
      <w:r w:rsidR="00B27A46" w:rsidRPr="006E2166">
        <w:rPr>
          <w:rFonts w:ascii="Times New Roman" w:hAnsi="Times New Roman" w:cs="Times New Roman"/>
          <w:sz w:val="24"/>
          <w:szCs w:val="24"/>
        </w:rPr>
        <w:t xml:space="preserve"> with a significant p</w:t>
      </w:r>
      <w:r w:rsidR="004E328C">
        <w:rPr>
          <w:rFonts w:ascii="Times New Roman" w:hAnsi="Times New Roman" w:cs="Times New Roman"/>
          <w:sz w:val="24"/>
          <w:szCs w:val="24"/>
        </w:rPr>
        <w:t>articipation from our own state.</w:t>
      </w:r>
      <w:r w:rsidR="00642DF0" w:rsidRPr="006E2166">
        <w:rPr>
          <w:rFonts w:ascii="Times New Roman" w:hAnsi="Times New Roman" w:cs="Times New Roman"/>
          <w:sz w:val="24"/>
          <w:szCs w:val="24"/>
        </w:rPr>
        <w:t xml:space="preserve"> She also stated that the programme aimed to orient the teachers towards recent developments in the fields of teaching practices and rejuvenate the teaching community for the challenges of 21</w:t>
      </w:r>
      <w:r w:rsidR="00642DF0" w:rsidRPr="006E2166">
        <w:rPr>
          <w:rFonts w:ascii="Times New Roman" w:hAnsi="Times New Roman" w:cs="Times New Roman"/>
          <w:sz w:val="24"/>
          <w:szCs w:val="24"/>
          <w:vertAlign w:val="superscript"/>
        </w:rPr>
        <w:t>st</w:t>
      </w:r>
      <w:r w:rsidR="00642DF0" w:rsidRPr="006E2166">
        <w:rPr>
          <w:rFonts w:ascii="Times New Roman" w:hAnsi="Times New Roman" w:cs="Times New Roman"/>
          <w:sz w:val="24"/>
          <w:szCs w:val="24"/>
        </w:rPr>
        <w:t xml:space="preserve"> century teaching. She wished for the success of the workshop and inspired and motivated everyone to actively participate in the workshop to get benefitted</w:t>
      </w:r>
      <w:r w:rsidR="004229B5" w:rsidRPr="006E2166">
        <w:rPr>
          <w:rFonts w:ascii="Times New Roman" w:hAnsi="Times New Roman" w:cs="Times New Roman"/>
          <w:sz w:val="24"/>
          <w:szCs w:val="24"/>
        </w:rPr>
        <w:t>. The inaugural ceremony of the workshop concluded with vote of thanks extended by Raju Pegu.</w:t>
      </w:r>
    </w:p>
    <w:p w:rsidR="00BB6C7F" w:rsidRPr="006E2166" w:rsidRDefault="00BB6C7F" w:rsidP="00546E3C">
      <w:pPr>
        <w:spacing w:line="360" w:lineRule="auto"/>
        <w:jc w:val="both"/>
        <w:rPr>
          <w:rFonts w:ascii="Times New Roman" w:hAnsi="Times New Roman" w:cs="Times New Roman"/>
          <w:sz w:val="24"/>
          <w:szCs w:val="24"/>
        </w:rPr>
      </w:pPr>
    </w:p>
    <w:p w:rsidR="004229B5" w:rsidRPr="006E2166" w:rsidRDefault="007D03E8" w:rsidP="00546E3C">
      <w:pPr>
        <w:spacing w:line="360" w:lineRule="auto"/>
        <w:jc w:val="both"/>
        <w:rPr>
          <w:rFonts w:ascii="Times New Roman" w:hAnsi="Times New Roman" w:cs="Times New Roman"/>
          <w:noProof/>
          <w:sz w:val="24"/>
          <w:szCs w:val="24"/>
        </w:rPr>
      </w:pPr>
      <w:r w:rsidRPr="006E2166">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05FEC469" wp14:editId="19C192D7">
            <wp:simplePos x="0" y="0"/>
            <wp:positionH relativeFrom="column">
              <wp:posOffset>19050</wp:posOffset>
            </wp:positionH>
            <wp:positionV relativeFrom="paragraph">
              <wp:posOffset>0</wp:posOffset>
            </wp:positionV>
            <wp:extent cx="2873375" cy="2333625"/>
            <wp:effectExtent l="0" t="0" r="3175" b="9525"/>
            <wp:wrapSquare wrapText="bothSides"/>
            <wp:docPr id="4" name="Picture 2" descr="C:\Users\Abc\Desktop\workshop\P_20181228_095556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workshop\P_20181228_095556 - Copy - Copy.jpg"/>
                    <pic:cNvPicPr>
                      <a:picLocks noChangeAspect="1" noChangeArrowheads="1"/>
                    </pic:cNvPicPr>
                  </pic:nvPicPr>
                  <pic:blipFill>
                    <a:blip r:embed="rId8" cstate="print"/>
                    <a:srcRect/>
                    <a:stretch>
                      <a:fillRect/>
                    </a:stretch>
                  </pic:blipFill>
                  <pic:spPr bwMode="auto">
                    <a:xfrm>
                      <a:off x="0" y="0"/>
                      <a:ext cx="2873375" cy="2333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D3164" w:rsidRPr="006E2166">
        <w:rPr>
          <w:rFonts w:ascii="Times New Roman" w:hAnsi="Times New Roman" w:cs="Times New Roman"/>
          <w:noProof/>
          <w:sz w:val="24"/>
          <w:szCs w:val="24"/>
        </w:rPr>
        <w:drawing>
          <wp:inline distT="0" distB="0" distL="0" distR="0" wp14:anchorId="48BA5068" wp14:editId="2EAB9114">
            <wp:extent cx="2362200" cy="2257425"/>
            <wp:effectExtent l="0" t="0" r="0" b="9525"/>
            <wp:docPr id="5" name="Picture 3" descr="C:\Users\Abc\Desktop\workshop\P_20181228_095612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Desktop\workshop\P_20181228_095612 - Copy (2).jpg"/>
                    <pic:cNvPicPr>
                      <a:picLocks noChangeAspect="1" noChangeArrowheads="1"/>
                    </pic:cNvPicPr>
                  </pic:nvPicPr>
                  <pic:blipFill>
                    <a:blip r:embed="rId9" cstate="print"/>
                    <a:srcRect/>
                    <a:stretch>
                      <a:fillRect/>
                    </a:stretch>
                  </pic:blipFill>
                  <pic:spPr bwMode="auto">
                    <a:xfrm>
                      <a:off x="0" y="0"/>
                      <a:ext cx="2383086" cy="2277385"/>
                    </a:xfrm>
                    <a:prstGeom prst="rect">
                      <a:avLst/>
                    </a:prstGeom>
                    <a:noFill/>
                    <a:ln w="9525">
                      <a:noFill/>
                      <a:miter lim="800000"/>
                      <a:headEnd/>
                      <a:tailEnd/>
                    </a:ln>
                  </pic:spPr>
                </pic:pic>
              </a:graphicData>
            </a:graphic>
          </wp:inline>
        </w:drawing>
      </w:r>
    </w:p>
    <w:p w:rsidR="00DC1394" w:rsidRDefault="005E31B6" w:rsidP="004E328C">
      <w:pPr>
        <w:spacing w:line="360" w:lineRule="auto"/>
        <w:jc w:val="both"/>
        <w:rPr>
          <w:iCs/>
          <w:sz w:val="24"/>
          <w:szCs w:val="24"/>
        </w:rPr>
      </w:pPr>
      <w:r w:rsidRPr="006E2166">
        <w:rPr>
          <w:rFonts w:ascii="Times New Roman" w:hAnsi="Times New Roman" w:cs="Times New Roman"/>
          <w:sz w:val="24"/>
          <w:szCs w:val="24"/>
        </w:rPr>
        <w:t xml:space="preserve">The first </w:t>
      </w:r>
      <w:r w:rsidR="00170E23" w:rsidRPr="006E2166">
        <w:rPr>
          <w:rFonts w:ascii="Times New Roman" w:hAnsi="Times New Roman" w:cs="Times New Roman"/>
          <w:sz w:val="24"/>
          <w:szCs w:val="24"/>
        </w:rPr>
        <w:t xml:space="preserve">two </w:t>
      </w:r>
      <w:r w:rsidRPr="006E2166">
        <w:rPr>
          <w:rFonts w:ascii="Times New Roman" w:hAnsi="Times New Roman" w:cs="Times New Roman"/>
          <w:sz w:val="24"/>
          <w:szCs w:val="24"/>
        </w:rPr>
        <w:t>session</w:t>
      </w:r>
      <w:r w:rsidR="00170E23" w:rsidRPr="006E2166">
        <w:rPr>
          <w:rFonts w:ascii="Times New Roman" w:hAnsi="Times New Roman" w:cs="Times New Roman"/>
          <w:sz w:val="24"/>
          <w:szCs w:val="24"/>
        </w:rPr>
        <w:t>s</w:t>
      </w:r>
      <w:r w:rsidRPr="006E2166">
        <w:rPr>
          <w:rFonts w:ascii="Times New Roman" w:hAnsi="Times New Roman" w:cs="Times New Roman"/>
          <w:sz w:val="24"/>
          <w:szCs w:val="24"/>
        </w:rPr>
        <w:t xml:space="preserve"> of the workshop was taken by Prof. Neeta Kalita Barua, Department of Education, Dibrugarh</w:t>
      </w:r>
      <w:r w:rsidR="00F621AC" w:rsidRPr="006E2166">
        <w:rPr>
          <w:rFonts w:ascii="Times New Roman" w:hAnsi="Times New Roman" w:cs="Times New Roman"/>
          <w:sz w:val="24"/>
          <w:szCs w:val="24"/>
        </w:rPr>
        <w:t xml:space="preserve"> University from </w:t>
      </w:r>
      <w:r w:rsidR="00170E23" w:rsidRPr="006E2166">
        <w:rPr>
          <w:rFonts w:ascii="Times New Roman" w:hAnsi="Times New Roman" w:cs="Times New Roman"/>
          <w:sz w:val="24"/>
          <w:szCs w:val="24"/>
        </w:rPr>
        <w:t>11.15 am to 12.45 and 1.45 to 3.15.</w:t>
      </w:r>
      <w:r w:rsidRPr="006E2166">
        <w:rPr>
          <w:rFonts w:ascii="Times New Roman" w:hAnsi="Times New Roman" w:cs="Times New Roman"/>
          <w:sz w:val="24"/>
          <w:szCs w:val="24"/>
        </w:rPr>
        <w:t xml:space="preserve"> The speaker delivered her speech on </w:t>
      </w:r>
      <w:r w:rsidR="00A70324" w:rsidRPr="006E2166">
        <w:rPr>
          <w:rFonts w:ascii="Times New Roman" w:hAnsi="Times New Roman" w:cs="Times New Roman"/>
          <w:sz w:val="24"/>
          <w:szCs w:val="24"/>
        </w:rPr>
        <w:t>“</w:t>
      </w:r>
      <w:r w:rsidRPr="006E2166">
        <w:rPr>
          <w:rFonts w:ascii="Times New Roman" w:hAnsi="Times New Roman" w:cs="Times New Roman"/>
          <w:b/>
          <w:sz w:val="24"/>
          <w:szCs w:val="24"/>
        </w:rPr>
        <w:t xml:space="preserve">Quality of an Effective Teacher </w:t>
      </w:r>
      <w:r w:rsidR="006742DE">
        <w:rPr>
          <w:rFonts w:ascii="Times New Roman" w:hAnsi="Times New Roman" w:cs="Times New Roman"/>
          <w:b/>
          <w:sz w:val="24"/>
          <w:szCs w:val="24"/>
        </w:rPr>
        <w:t xml:space="preserve">Constructivism in </w:t>
      </w:r>
      <w:r w:rsidR="00A70324" w:rsidRPr="006E2166">
        <w:rPr>
          <w:rFonts w:ascii="Times New Roman" w:hAnsi="Times New Roman" w:cs="Times New Roman"/>
          <w:b/>
          <w:sz w:val="24"/>
          <w:szCs w:val="24"/>
        </w:rPr>
        <w:t>Teaching”</w:t>
      </w:r>
      <w:r w:rsidR="006742DE">
        <w:rPr>
          <w:rFonts w:ascii="Times New Roman" w:hAnsi="Times New Roman" w:cs="Times New Roman"/>
          <w:sz w:val="24"/>
          <w:szCs w:val="24"/>
        </w:rPr>
        <w:t xml:space="preserve"> mentioning about </w:t>
      </w:r>
      <w:r w:rsidR="00BF780E" w:rsidRPr="006E2166">
        <w:rPr>
          <w:rFonts w:ascii="Times New Roman" w:hAnsi="Times New Roman" w:cs="Times New Roman"/>
          <w:sz w:val="24"/>
          <w:szCs w:val="24"/>
        </w:rPr>
        <w:t>the</w:t>
      </w:r>
      <w:r w:rsidR="00917964" w:rsidRPr="006E2166">
        <w:rPr>
          <w:rFonts w:ascii="Times New Roman" w:hAnsi="Times New Roman" w:cs="Times New Roman"/>
          <w:sz w:val="24"/>
          <w:szCs w:val="24"/>
        </w:rPr>
        <w:t xml:space="preserve"> </w:t>
      </w:r>
      <w:r w:rsidR="008239D2" w:rsidRPr="006E2166">
        <w:rPr>
          <w:sz w:val="24"/>
          <w:szCs w:val="24"/>
        </w:rPr>
        <w:t xml:space="preserve">Challenge for faculty to be effective in teaching and to make teaching and learning </w:t>
      </w:r>
      <w:r w:rsidR="008239D2" w:rsidRPr="006E2166">
        <w:rPr>
          <w:iCs/>
          <w:sz w:val="24"/>
          <w:szCs w:val="24"/>
        </w:rPr>
        <w:t>relevant</w:t>
      </w:r>
      <w:r w:rsidR="004E328C">
        <w:rPr>
          <w:iCs/>
          <w:sz w:val="24"/>
          <w:szCs w:val="24"/>
        </w:rPr>
        <w:t>.</w:t>
      </w:r>
      <w:r w:rsidR="00170E23" w:rsidRPr="006E2166">
        <w:rPr>
          <w:iCs/>
          <w:sz w:val="24"/>
          <w:szCs w:val="24"/>
        </w:rPr>
        <w:t xml:space="preserve"> The speaker also pointed the </w:t>
      </w:r>
      <w:r w:rsidR="00917964" w:rsidRPr="006E2166">
        <w:rPr>
          <w:iCs/>
          <w:sz w:val="24"/>
          <w:szCs w:val="24"/>
          <w:lang w:val="en-IE"/>
        </w:rPr>
        <w:t>purposes of self-evaluation</w:t>
      </w:r>
      <w:r w:rsidR="00170E23" w:rsidRPr="006E2166">
        <w:rPr>
          <w:iCs/>
          <w:sz w:val="24"/>
          <w:szCs w:val="24"/>
        </w:rPr>
        <w:t>, u</w:t>
      </w:r>
      <w:r w:rsidR="008239D2" w:rsidRPr="006E2166">
        <w:rPr>
          <w:iCs/>
          <w:sz w:val="24"/>
          <w:szCs w:val="24"/>
        </w:rPr>
        <w:t>sing variety in speech, gestures, and facial expressions</w:t>
      </w:r>
      <w:r w:rsidR="00917964" w:rsidRPr="006E2166">
        <w:rPr>
          <w:iCs/>
          <w:sz w:val="24"/>
          <w:szCs w:val="24"/>
        </w:rPr>
        <w:t xml:space="preserve">, </w:t>
      </w:r>
      <w:r w:rsidR="00170E23" w:rsidRPr="006E2166">
        <w:rPr>
          <w:iCs/>
          <w:sz w:val="24"/>
          <w:szCs w:val="24"/>
        </w:rPr>
        <w:t>moving around the room</w:t>
      </w:r>
      <w:r w:rsidR="00917964" w:rsidRPr="006E2166">
        <w:rPr>
          <w:iCs/>
          <w:sz w:val="24"/>
          <w:szCs w:val="24"/>
        </w:rPr>
        <w:t>,</w:t>
      </w:r>
      <w:r w:rsidR="00170E23" w:rsidRPr="006E2166">
        <w:rPr>
          <w:iCs/>
          <w:sz w:val="24"/>
          <w:szCs w:val="24"/>
        </w:rPr>
        <w:t xml:space="preserve"> m</w:t>
      </w:r>
      <w:r w:rsidR="008239D2" w:rsidRPr="006E2166">
        <w:rPr>
          <w:iCs/>
          <w:sz w:val="24"/>
          <w:szCs w:val="24"/>
        </w:rPr>
        <w:t>aintaining eye contact</w:t>
      </w:r>
      <w:r w:rsidR="00917964" w:rsidRPr="006E2166">
        <w:rPr>
          <w:iCs/>
          <w:sz w:val="24"/>
          <w:szCs w:val="24"/>
        </w:rPr>
        <w:t xml:space="preserve">, </w:t>
      </w:r>
      <w:r w:rsidR="00170E23" w:rsidRPr="006E2166">
        <w:rPr>
          <w:iCs/>
          <w:sz w:val="24"/>
          <w:szCs w:val="24"/>
        </w:rPr>
        <w:t>e</w:t>
      </w:r>
      <w:r w:rsidR="008239D2" w:rsidRPr="006E2166">
        <w:rPr>
          <w:iCs/>
          <w:sz w:val="24"/>
          <w:szCs w:val="24"/>
        </w:rPr>
        <w:t>ncouraging participation</w:t>
      </w:r>
      <w:r w:rsidR="00917964" w:rsidRPr="006E2166">
        <w:rPr>
          <w:iCs/>
          <w:sz w:val="24"/>
          <w:szCs w:val="24"/>
        </w:rPr>
        <w:t xml:space="preserve">, </w:t>
      </w:r>
      <w:r w:rsidR="00170E23" w:rsidRPr="006E2166">
        <w:rPr>
          <w:iCs/>
          <w:sz w:val="24"/>
          <w:szCs w:val="24"/>
        </w:rPr>
        <w:t>s</w:t>
      </w:r>
      <w:r w:rsidR="008239D2" w:rsidRPr="006E2166">
        <w:rPr>
          <w:iCs/>
          <w:sz w:val="24"/>
          <w:szCs w:val="24"/>
        </w:rPr>
        <w:t>oliciting input from students</w:t>
      </w:r>
      <w:r w:rsidR="00917964" w:rsidRPr="006E2166">
        <w:rPr>
          <w:iCs/>
          <w:sz w:val="24"/>
          <w:szCs w:val="24"/>
        </w:rPr>
        <w:t xml:space="preserve">, </w:t>
      </w:r>
      <w:r w:rsidR="00170E23" w:rsidRPr="006E2166">
        <w:rPr>
          <w:iCs/>
          <w:sz w:val="24"/>
          <w:szCs w:val="24"/>
        </w:rPr>
        <w:t>m</w:t>
      </w:r>
      <w:r w:rsidR="008239D2" w:rsidRPr="006E2166">
        <w:rPr>
          <w:iCs/>
          <w:sz w:val="24"/>
          <w:szCs w:val="24"/>
        </w:rPr>
        <w:t>aintaining a brisk lesson pace</w:t>
      </w:r>
      <w:r w:rsidR="00917964" w:rsidRPr="006E2166">
        <w:rPr>
          <w:iCs/>
          <w:sz w:val="24"/>
          <w:szCs w:val="24"/>
        </w:rPr>
        <w:t xml:space="preserve">, </w:t>
      </w:r>
      <w:r w:rsidR="00170E23" w:rsidRPr="006E2166">
        <w:rPr>
          <w:iCs/>
          <w:sz w:val="24"/>
          <w:szCs w:val="24"/>
        </w:rPr>
        <w:t>w</w:t>
      </w:r>
      <w:r w:rsidR="00601273" w:rsidRPr="006E2166">
        <w:rPr>
          <w:iCs/>
          <w:sz w:val="24"/>
          <w:szCs w:val="24"/>
        </w:rPr>
        <w:t>hat is teaching Pedagogy, factors that determine the pedagogy, traditional class room and constructivism in class room etc.</w:t>
      </w:r>
    </w:p>
    <w:p w:rsidR="00DC1394" w:rsidRPr="006E2166" w:rsidRDefault="00576BEE" w:rsidP="00FF7F03">
      <w:pPr>
        <w:spacing w:line="360" w:lineRule="auto"/>
        <w:jc w:val="both"/>
        <w:rPr>
          <w:iCs/>
          <w:sz w:val="24"/>
          <w:szCs w:val="24"/>
        </w:rPr>
      </w:pPr>
      <w:r>
        <w:rPr>
          <w:iCs/>
          <w:sz w:val="24"/>
          <w:szCs w:val="24"/>
        </w:rPr>
        <w:t xml:space="preserve"> </w:t>
      </w:r>
      <w:r w:rsidRPr="00576BEE">
        <w:rPr>
          <w:iCs/>
          <w:noProof/>
          <w:sz w:val="24"/>
          <w:szCs w:val="24"/>
        </w:rPr>
        <w:drawing>
          <wp:inline distT="0" distB="0" distL="0" distR="0">
            <wp:extent cx="2373277" cy="2052084"/>
            <wp:effectExtent l="19050" t="0" r="7973" b="0"/>
            <wp:docPr id="8" name="Picture 5" descr="C:\Users\Abc\Desktop\workshop\P_20181228_12504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Desktop\workshop\P_20181228_125045 - Copy.jpg"/>
                    <pic:cNvPicPr>
                      <a:picLocks noChangeAspect="1" noChangeArrowheads="1"/>
                    </pic:cNvPicPr>
                  </pic:nvPicPr>
                  <pic:blipFill>
                    <a:blip r:embed="rId10" cstate="print"/>
                    <a:srcRect/>
                    <a:stretch>
                      <a:fillRect/>
                    </a:stretch>
                  </pic:blipFill>
                  <pic:spPr bwMode="auto">
                    <a:xfrm>
                      <a:off x="0" y="0"/>
                      <a:ext cx="2375129" cy="2053685"/>
                    </a:xfrm>
                    <a:prstGeom prst="rect">
                      <a:avLst/>
                    </a:prstGeom>
                    <a:noFill/>
                    <a:ln w="9525">
                      <a:noFill/>
                      <a:miter lim="800000"/>
                      <a:headEnd/>
                      <a:tailEnd/>
                    </a:ln>
                  </pic:spPr>
                </pic:pic>
              </a:graphicData>
            </a:graphic>
          </wp:inline>
        </w:drawing>
      </w:r>
      <w:r w:rsidR="0018259B" w:rsidRPr="0018259B">
        <w:rPr>
          <w:iCs/>
          <w:noProof/>
          <w:sz w:val="24"/>
          <w:szCs w:val="24"/>
        </w:rPr>
        <w:t xml:space="preserve"> </w:t>
      </w:r>
      <w:r w:rsidR="0018259B">
        <w:rPr>
          <w:iCs/>
          <w:noProof/>
          <w:sz w:val="24"/>
          <w:szCs w:val="24"/>
        </w:rPr>
        <w:drawing>
          <wp:inline distT="0" distB="0" distL="0" distR="0" wp14:anchorId="5AF0AAA3" wp14:editId="5DCF1544">
            <wp:extent cx="3074560" cy="2019077"/>
            <wp:effectExtent l="0" t="0" r="0" b="635"/>
            <wp:docPr id="9" name="Picture 6" descr="C:\Users\Abc\Desktop\workshop\P_20181228_09561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c\Desktop\workshop\P_20181228_095612 - Copy.jpg"/>
                    <pic:cNvPicPr>
                      <a:picLocks noChangeAspect="1" noChangeArrowheads="1"/>
                    </pic:cNvPicPr>
                  </pic:nvPicPr>
                  <pic:blipFill>
                    <a:blip r:embed="rId11" cstate="print"/>
                    <a:srcRect/>
                    <a:stretch>
                      <a:fillRect/>
                    </a:stretch>
                  </pic:blipFill>
                  <pic:spPr bwMode="auto">
                    <a:xfrm>
                      <a:off x="0" y="0"/>
                      <a:ext cx="3101767" cy="2036944"/>
                    </a:xfrm>
                    <a:prstGeom prst="rect">
                      <a:avLst/>
                    </a:prstGeom>
                    <a:noFill/>
                    <a:ln w="9525">
                      <a:noFill/>
                      <a:miter lim="800000"/>
                      <a:headEnd/>
                      <a:tailEnd/>
                    </a:ln>
                  </pic:spPr>
                </pic:pic>
              </a:graphicData>
            </a:graphic>
          </wp:inline>
        </w:drawing>
      </w:r>
    </w:p>
    <w:p w:rsidR="00840603" w:rsidRDefault="00F621AC" w:rsidP="00384F98">
      <w:pPr>
        <w:spacing w:line="360" w:lineRule="auto"/>
        <w:jc w:val="both"/>
        <w:rPr>
          <w:iCs/>
          <w:sz w:val="24"/>
          <w:szCs w:val="24"/>
        </w:rPr>
      </w:pPr>
      <w:r w:rsidRPr="006E2166">
        <w:rPr>
          <w:iCs/>
          <w:sz w:val="24"/>
          <w:szCs w:val="24"/>
        </w:rPr>
        <w:t xml:space="preserve">The last session of </w:t>
      </w:r>
      <w:r w:rsidR="0049613A">
        <w:rPr>
          <w:iCs/>
          <w:sz w:val="24"/>
          <w:szCs w:val="24"/>
        </w:rPr>
        <w:t>day 1</w:t>
      </w:r>
      <w:r w:rsidRPr="006E2166">
        <w:rPr>
          <w:iCs/>
          <w:sz w:val="24"/>
          <w:szCs w:val="24"/>
        </w:rPr>
        <w:t xml:space="preserve"> was</w:t>
      </w:r>
      <w:r w:rsidR="00FA24B3" w:rsidRPr="006E2166">
        <w:rPr>
          <w:iCs/>
          <w:sz w:val="24"/>
          <w:szCs w:val="24"/>
        </w:rPr>
        <w:t xml:space="preserve"> on Group activity </w:t>
      </w:r>
      <w:r w:rsidRPr="006E2166">
        <w:rPr>
          <w:iCs/>
          <w:sz w:val="24"/>
          <w:szCs w:val="24"/>
        </w:rPr>
        <w:t>taken by Dr. Swapna Rani Borah, Assista</w:t>
      </w:r>
      <w:r w:rsidR="00FF7F03">
        <w:rPr>
          <w:iCs/>
          <w:sz w:val="24"/>
          <w:szCs w:val="24"/>
        </w:rPr>
        <w:t>nt Professor, Department of Assa</w:t>
      </w:r>
      <w:r w:rsidRPr="006E2166">
        <w:rPr>
          <w:iCs/>
          <w:sz w:val="24"/>
          <w:szCs w:val="24"/>
        </w:rPr>
        <w:t xml:space="preserve">mese and Coordinator of Teaching Learning Centre, Tezpur </w:t>
      </w:r>
      <w:r w:rsidR="00FA24B3" w:rsidRPr="006E2166">
        <w:rPr>
          <w:iCs/>
          <w:sz w:val="24"/>
          <w:szCs w:val="24"/>
        </w:rPr>
        <w:t>University. She informed the participants about upload</w:t>
      </w:r>
      <w:r w:rsidR="00FF7F03">
        <w:rPr>
          <w:iCs/>
          <w:sz w:val="24"/>
          <w:szCs w:val="24"/>
        </w:rPr>
        <w:t xml:space="preserve">ing of videos in You tube and contribution </w:t>
      </w:r>
      <w:r w:rsidR="00FF7F03">
        <w:rPr>
          <w:iCs/>
          <w:sz w:val="24"/>
          <w:szCs w:val="24"/>
        </w:rPr>
        <w:lastRenderedPageBreak/>
        <w:t>to e-resource link as well how to present audio- visual power point presentation in the class room.</w:t>
      </w:r>
    </w:p>
    <w:p w:rsidR="00035C60" w:rsidRPr="0018259B" w:rsidRDefault="005C0719" w:rsidP="00035C60">
      <w:pPr>
        <w:spacing w:line="360" w:lineRule="auto"/>
        <w:jc w:val="both"/>
        <w:rPr>
          <w:b/>
          <w:iCs/>
          <w:sz w:val="24"/>
          <w:szCs w:val="24"/>
          <w:u w:val="single"/>
        </w:rPr>
      </w:pPr>
      <w:r w:rsidRPr="0018259B">
        <w:rPr>
          <w:b/>
          <w:iCs/>
          <w:sz w:val="24"/>
          <w:szCs w:val="24"/>
          <w:u w:val="single"/>
        </w:rPr>
        <w:t>Day 2 (December 29, 2018</w:t>
      </w:r>
      <w:r w:rsidR="00035C60" w:rsidRPr="0018259B">
        <w:rPr>
          <w:b/>
          <w:iCs/>
          <w:sz w:val="24"/>
          <w:szCs w:val="24"/>
          <w:u w:val="single"/>
        </w:rPr>
        <w:t>)</w:t>
      </w:r>
    </w:p>
    <w:p w:rsidR="00186249" w:rsidRPr="006E2166" w:rsidRDefault="008F4D2C" w:rsidP="0018259B">
      <w:pPr>
        <w:spacing w:line="360" w:lineRule="auto"/>
        <w:jc w:val="both"/>
        <w:rPr>
          <w:iCs/>
          <w:sz w:val="24"/>
          <w:szCs w:val="24"/>
        </w:rPr>
      </w:pPr>
      <w:r w:rsidRPr="006E2166">
        <w:rPr>
          <w:iCs/>
          <w:sz w:val="24"/>
          <w:szCs w:val="24"/>
        </w:rPr>
        <w:t>The first session of the pre</w:t>
      </w:r>
      <w:r w:rsidR="0018259B">
        <w:rPr>
          <w:iCs/>
          <w:sz w:val="24"/>
          <w:szCs w:val="24"/>
        </w:rPr>
        <w:t>-</w:t>
      </w:r>
      <w:r w:rsidRPr="006E2166">
        <w:rPr>
          <w:iCs/>
          <w:sz w:val="24"/>
          <w:szCs w:val="24"/>
        </w:rPr>
        <w:t xml:space="preserve">lunch was </w:t>
      </w:r>
      <w:r w:rsidR="006B256C" w:rsidRPr="006E2166">
        <w:rPr>
          <w:iCs/>
          <w:sz w:val="24"/>
          <w:szCs w:val="24"/>
        </w:rPr>
        <w:t>conducted</w:t>
      </w:r>
      <w:r w:rsidR="007F65F9" w:rsidRPr="006E2166">
        <w:rPr>
          <w:iCs/>
          <w:sz w:val="24"/>
          <w:szCs w:val="24"/>
        </w:rPr>
        <w:t xml:space="preserve"> by </w:t>
      </w:r>
      <w:r w:rsidR="00152E76" w:rsidRPr="006E2166">
        <w:rPr>
          <w:iCs/>
          <w:sz w:val="24"/>
          <w:szCs w:val="24"/>
        </w:rPr>
        <w:t xml:space="preserve">Prof. Surajit Barkataky, Chairperson of CCS, Dibrugarh University on </w:t>
      </w:r>
      <w:r w:rsidR="009D6EB2" w:rsidRPr="006E2166">
        <w:rPr>
          <w:iCs/>
          <w:sz w:val="24"/>
          <w:szCs w:val="24"/>
        </w:rPr>
        <w:t>“</w:t>
      </w:r>
      <w:r w:rsidR="00152E76" w:rsidRPr="006E2166">
        <w:rPr>
          <w:iCs/>
          <w:sz w:val="24"/>
          <w:szCs w:val="24"/>
        </w:rPr>
        <w:t>ICT based Teaching Learning</w:t>
      </w:r>
      <w:r w:rsidR="009D6EB2" w:rsidRPr="006E2166">
        <w:rPr>
          <w:iCs/>
          <w:sz w:val="24"/>
          <w:szCs w:val="24"/>
        </w:rPr>
        <w:t>”</w:t>
      </w:r>
      <w:r w:rsidR="00152E76" w:rsidRPr="006E2166">
        <w:rPr>
          <w:iCs/>
          <w:sz w:val="24"/>
          <w:szCs w:val="24"/>
        </w:rPr>
        <w:t xml:space="preserve"> from 9.30- 11.00 am.</w:t>
      </w:r>
      <w:r w:rsidRPr="006E2166">
        <w:rPr>
          <w:iCs/>
          <w:sz w:val="24"/>
          <w:szCs w:val="24"/>
        </w:rPr>
        <w:t xml:space="preserve"> In this session, the speaker discussed elaborately about the role of tools in teaching learning, integration of ICT to enhance teaching learning and web 2.0 supported pedagogies and how to use ICT in class room management for an effective teaching.</w:t>
      </w:r>
    </w:p>
    <w:p w:rsidR="0018259B" w:rsidRDefault="0018259B" w:rsidP="007D03E8">
      <w:pPr>
        <w:spacing w:line="360" w:lineRule="auto"/>
        <w:jc w:val="both"/>
        <w:rPr>
          <w:iCs/>
          <w:sz w:val="24"/>
          <w:szCs w:val="24"/>
        </w:rPr>
      </w:pPr>
      <w:r>
        <w:rPr>
          <w:iCs/>
          <w:noProof/>
          <w:sz w:val="24"/>
          <w:szCs w:val="24"/>
        </w:rPr>
        <w:drawing>
          <wp:anchor distT="0" distB="0" distL="114300" distR="114300" simplePos="0" relativeHeight="251662336" behindDoc="0" locked="0" layoutInCell="1" allowOverlap="1" wp14:anchorId="6B518C1F" wp14:editId="32797EB1">
            <wp:simplePos x="0" y="0"/>
            <wp:positionH relativeFrom="column">
              <wp:posOffset>2781300</wp:posOffset>
            </wp:positionH>
            <wp:positionV relativeFrom="paragraph">
              <wp:posOffset>5715</wp:posOffset>
            </wp:positionV>
            <wp:extent cx="2736215" cy="2094865"/>
            <wp:effectExtent l="0" t="0" r="6985" b="635"/>
            <wp:wrapSquare wrapText="bothSides"/>
            <wp:docPr id="16" name="Picture 10" descr="C:\Users\Abc\Desktop\workshop\P_20181229_12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c\Desktop\workshop\P_20181229_1247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215" cy="20948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iCs/>
          <w:noProof/>
          <w:sz w:val="24"/>
          <w:szCs w:val="24"/>
        </w:rPr>
        <w:drawing>
          <wp:anchor distT="0" distB="0" distL="114300" distR="114300" simplePos="0" relativeHeight="251661312" behindDoc="0" locked="0" layoutInCell="1" allowOverlap="1" wp14:anchorId="401BD858" wp14:editId="07476F01">
            <wp:simplePos x="0" y="0"/>
            <wp:positionH relativeFrom="column">
              <wp:posOffset>342265</wp:posOffset>
            </wp:positionH>
            <wp:positionV relativeFrom="paragraph">
              <wp:posOffset>-3810</wp:posOffset>
            </wp:positionV>
            <wp:extent cx="2113915" cy="2105025"/>
            <wp:effectExtent l="0" t="0" r="635" b="9525"/>
            <wp:wrapSquare wrapText="bothSides"/>
            <wp:docPr id="11" name="Picture 8" descr="C:\Users\Abc\Desktop\workshop\P_20181229_09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c\Desktop\workshop\P_20181229_0943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3915" cy="2105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iCs/>
          <w:sz w:val="24"/>
          <w:szCs w:val="24"/>
        </w:rPr>
        <w:t xml:space="preserve">                                                      </w:t>
      </w:r>
    </w:p>
    <w:p w:rsidR="0018259B" w:rsidRDefault="0018259B" w:rsidP="007D03E8">
      <w:pPr>
        <w:spacing w:line="360" w:lineRule="auto"/>
        <w:jc w:val="both"/>
        <w:rPr>
          <w:iCs/>
          <w:sz w:val="24"/>
          <w:szCs w:val="24"/>
        </w:rPr>
      </w:pPr>
    </w:p>
    <w:p w:rsidR="0018259B" w:rsidRDefault="0018259B" w:rsidP="007D03E8">
      <w:pPr>
        <w:spacing w:line="360" w:lineRule="auto"/>
        <w:jc w:val="both"/>
        <w:rPr>
          <w:iCs/>
          <w:sz w:val="24"/>
          <w:szCs w:val="24"/>
        </w:rPr>
      </w:pPr>
    </w:p>
    <w:p w:rsidR="0018259B" w:rsidRDefault="0018259B" w:rsidP="007D03E8">
      <w:pPr>
        <w:spacing w:line="360" w:lineRule="auto"/>
        <w:jc w:val="both"/>
        <w:rPr>
          <w:iCs/>
          <w:sz w:val="24"/>
          <w:szCs w:val="24"/>
        </w:rPr>
      </w:pPr>
    </w:p>
    <w:p w:rsidR="0018259B" w:rsidRDefault="0018259B" w:rsidP="007D03E8">
      <w:pPr>
        <w:spacing w:line="360" w:lineRule="auto"/>
        <w:jc w:val="both"/>
        <w:rPr>
          <w:iCs/>
          <w:sz w:val="24"/>
          <w:szCs w:val="24"/>
        </w:rPr>
      </w:pPr>
    </w:p>
    <w:p w:rsidR="0018259B" w:rsidRDefault="0018259B" w:rsidP="007D03E8">
      <w:pPr>
        <w:spacing w:line="360" w:lineRule="auto"/>
        <w:jc w:val="both"/>
        <w:rPr>
          <w:iCs/>
          <w:sz w:val="24"/>
          <w:szCs w:val="24"/>
        </w:rPr>
      </w:pPr>
    </w:p>
    <w:p w:rsidR="00E324B8" w:rsidRDefault="00E324B8" w:rsidP="007D03E8">
      <w:pPr>
        <w:spacing w:line="360" w:lineRule="auto"/>
        <w:jc w:val="both"/>
        <w:rPr>
          <w:iCs/>
          <w:sz w:val="24"/>
          <w:szCs w:val="24"/>
        </w:rPr>
      </w:pPr>
      <w:r w:rsidRPr="006E2166">
        <w:rPr>
          <w:iCs/>
          <w:sz w:val="24"/>
          <w:szCs w:val="24"/>
        </w:rPr>
        <w:t xml:space="preserve">The second session of the pre-lunch was taken by </w:t>
      </w:r>
      <w:r w:rsidR="0030323E" w:rsidRPr="006E2166">
        <w:rPr>
          <w:iCs/>
          <w:sz w:val="24"/>
          <w:szCs w:val="24"/>
        </w:rPr>
        <w:t>Dr Shrutidhara Mahanta, Assistant</w:t>
      </w:r>
      <w:r w:rsidR="0018259B">
        <w:rPr>
          <w:iCs/>
          <w:sz w:val="24"/>
          <w:szCs w:val="24"/>
        </w:rPr>
        <w:t xml:space="preserve"> Professor</w:t>
      </w:r>
      <w:r w:rsidR="0030323E" w:rsidRPr="006E2166">
        <w:rPr>
          <w:iCs/>
          <w:sz w:val="24"/>
          <w:szCs w:val="24"/>
        </w:rPr>
        <w:t>,</w:t>
      </w:r>
      <w:r w:rsidR="00564095">
        <w:rPr>
          <w:iCs/>
          <w:sz w:val="24"/>
          <w:szCs w:val="24"/>
        </w:rPr>
        <w:t xml:space="preserve"> Department of Education, DODL, </w:t>
      </w:r>
      <w:r w:rsidR="0030323E" w:rsidRPr="006E2166">
        <w:rPr>
          <w:iCs/>
          <w:sz w:val="24"/>
          <w:szCs w:val="24"/>
        </w:rPr>
        <w:t xml:space="preserve">Dibrugarh University on </w:t>
      </w:r>
      <w:r w:rsidR="009D6EB2" w:rsidRPr="006E2166">
        <w:rPr>
          <w:iCs/>
          <w:sz w:val="24"/>
          <w:szCs w:val="24"/>
        </w:rPr>
        <w:t>“</w:t>
      </w:r>
      <w:r w:rsidR="0030323E" w:rsidRPr="006E2166">
        <w:rPr>
          <w:iCs/>
          <w:sz w:val="24"/>
          <w:szCs w:val="24"/>
        </w:rPr>
        <w:t>ICT based</w:t>
      </w:r>
      <w:r w:rsidR="009D6EB2" w:rsidRPr="006E2166">
        <w:rPr>
          <w:iCs/>
          <w:sz w:val="24"/>
          <w:szCs w:val="24"/>
        </w:rPr>
        <w:t xml:space="preserve"> Teaching Learning &amp; Evaluation”.</w:t>
      </w:r>
      <w:r w:rsidR="0030323E" w:rsidRPr="006E2166">
        <w:rPr>
          <w:iCs/>
          <w:sz w:val="24"/>
          <w:szCs w:val="24"/>
        </w:rPr>
        <w:t xml:space="preserve"> She </w:t>
      </w:r>
      <w:r w:rsidR="00026188" w:rsidRPr="006E2166">
        <w:rPr>
          <w:iCs/>
          <w:sz w:val="24"/>
          <w:szCs w:val="24"/>
        </w:rPr>
        <w:t>informed the participants how ICT helped to create teaching materials, how to use online resources through ICT for class room management.</w:t>
      </w:r>
    </w:p>
    <w:p w:rsidR="005740E0" w:rsidRPr="006E2166" w:rsidRDefault="0018259B" w:rsidP="0018259B">
      <w:pPr>
        <w:spacing w:line="360" w:lineRule="auto"/>
        <w:jc w:val="both"/>
        <w:rPr>
          <w:iCs/>
          <w:sz w:val="24"/>
          <w:szCs w:val="24"/>
        </w:rPr>
      </w:pPr>
      <w:r>
        <w:rPr>
          <w:iCs/>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3175</wp:posOffset>
            </wp:positionV>
            <wp:extent cx="2806700" cy="1678010"/>
            <wp:effectExtent l="0" t="0" r="0" b="0"/>
            <wp:wrapSquare wrapText="bothSides"/>
            <wp:docPr id="17" name="Picture 11" descr="C:\Users\Abc\Desktop\workshop\P_20181228_09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c\Desktop\workshop\P_20181228_0956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6700" cy="16780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D6EB2" w:rsidRPr="006E2166">
        <w:rPr>
          <w:iCs/>
          <w:sz w:val="24"/>
          <w:szCs w:val="24"/>
        </w:rPr>
        <w:t>The post lunch was taken by Prof. Mukut Hazarika, Dean School of Education, Dibrugarh University on</w:t>
      </w:r>
      <w:r w:rsidR="00EE14AB" w:rsidRPr="006E2166">
        <w:rPr>
          <w:iCs/>
          <w:sz w:val="24"/>
          <w:szCs w:val="24"/>
        </w:rPr>
        <w:t xml:space="preserve"> </w:t>
      </w:r>
      <w:r w:rsidR="00351AA9" w:rsidRPr="006E2166">
        <w:rPr>
          <w:iCs/>
          <w:sz w:val="24"/>
          <w:szCs w:val="24"/>
        </w:rPr>
        <w:t>“Evaluation of Students’ Achievement”. The speaker mentioned about the methods of question</w:t>
      </w:r>
      <w:r w:rsidR="002D371D" w:rsidRPr="006E2166">
        <w:rPr>
          <w:iCs/>
          <w:sz w:val="24"/>
          <w:szCs w:val="24"/>
        </w:rPr>
        <w:t xml:space="preserve"> paper</w:t>
      </w:r>
      <w:r w:rsidR="00A141DD" w:rsidRPr="006E2166">
        <w:rPr>
          <w:iCs/>
          <w:sz w:val="24"/>
          <w:szCs w:val="24"/>
        </w:rPr>
        <w:t xml:space="preserve"> setting, evaluation of test paper, characteristics of a good test, how to writ</w:t>
      </w:r>
      <w:r w:rsidR="00384F98">
        <w:rPr>
          <w:iCs/>
          <w:sz w:val="24"/>
          <w:szCs w:val="24"/>
        </w:rPr>
        <w:t>e a multiple choice question pa</w:t>
      </w:r>
      <w:r w:rsidR="00A141DD" w:rsidRPr="006E2166">
        <w:rPr>
          <w:iCs/>
          <w:sz w:val="24"/>
          <w:szCs w:val="24"/>
        </w:rPr>
        <w:t>per</w:t>
      </w:r>
      <w:r w:rsidR="00F73BD9" w:rsidRPr="006E2166">
        <w:rPr>
          <w:iCs/>
          <w:sz w:val="24"/>
          <w:szCs w:val="24"/>
        </w:rPr>
        <w:t xml:space="preserve">, to check </w:t>
      </w:r>
      <w:r w:rsidR="00F73BD9" w:rsidRPr="006E2166">
        <w:rPr>
          <w:iCs/>
          <w:sz w:val="24"/>
          <w:szCs w:val="24"/>
        </w:rPr>
        <w:lastRenderedPageBreak/>
        <w:t>the level of understanding of students, assessment for identifying the weak areas of students and adopt suitable remediation measures for the same.</w:t>
      </w:r>
      <w:r w:rsidR="00EA27C9" w:rsidRPr="006E2166">
        <w:rPr>
          <w:iCs/>
          <w:sz w:val="24"/>
          <w:szCs w:val="24"/>
        </w:rPr>
        <w:t xml:space="preserve"> He also conducted activities on </w:t>
      </w:r>
      <w:r w:rsidR="000B7388">
        <w:rPr>
          <w:iCs/>
          <w:sz w:val="24"/>
          <w:szCs w:val="24"/>
        </w:rPr>
        <w:t>principles of test construction.</w:t>
      </w:r>
    </w:p>
    <w:p w:rsidR="005C0719" w:rsidRPr="0018259B" w:rsidRDefault="005C0719" w:rsidP="005C0719">
      <w:pPr>
        <w:spacing w:line="360" w:lineRule="auto"/>
        <w:jc w:val="both"/>
        <w:rPr>
          <w:b/>
          <w:iCs/>
          <w:sz w:val="24"/>
          <w:szCs w:val="24"/>
          <w:u w:val="single"/>
        </w:rPr>
      </w:pPr>
      <w:r w:rsidRPr="0018259B">
        <w:rPr>
          <w:b/>
          <w:iCs/>
          <w:sz w:val="24"/>
          <w:szCs w:val="24"/>
          <w:u w:val="single"/>
        </w:rPr>
        <w:t>Day 3 (December 30, 2018</w:t>
      </w:r>
      <w:r w:rsidR="00252A82" w:rsidRPr="0018259B">
        <w:rPr>
          <w:b/>
          <w:iCs/>
          <w:sz w:val="24"/>
          <w:szCs w:val="24"/>
          <w:u w:val="single"/>
        </w:rPr>
        <w:t>)</w:t>
      </w:r>
    </w:p>
    <w:p w:rsidR="00035A73" w:rsidRDefault="00252A82" w:rsidP="005C0719">
      <w:pPr>
        <w:spacing w:line="360" w:lineRule="auto"/>
        <w:jc w:val="both"/>
        <w:rPr>
          <w:iCs/>
          <w:sz w:val="24"/>
          <w:szCs w:val="24"/>
        </w:rPr>
      </w:pPr>
      <w:r w:rsidRPr="006E2166">
        <w:rPr>
          <w:iCs/>
          <w:sz w:val="24"/>
          <w:szCs w:val="24"/>
        </w:rPr>
        <w:t>First two sessions of day 3 were conducted by Dr. Pranjal Buragohain, Assistant Professor, Department of Education</w:t>
      </w:r>
      <w:r w:rsidR="003100BE" w:rsidRPr="006E2166">
        <w:rPr>
          <w:iCs/>
          <w:sz w:val="24"/>
          <w:szCs w:val="24"/>
        </w:rPr>
        <w:t xml:space="preserve">, Dibrugarh University on the topic “Learner Centric Approach of Teaching” and </w:t>
      </w:r>
      <w:r w:rsidR="00D809A9" w:rsidRPr="006E2166">
        <w:rPr>
          <w:iCs/>
          <w:sz w:val="24"/>
          <w:szCs w:val="24"/>
        </w:rPr>
        <w:t>“</w:t>
      </w:r>
      <w:r w:rsidR="003100BE" w:rsidRPr="006E2166">
        <w:rPr>
          <w:iCs/>
          <w:sz w:val="24"/>
          <w:szCs w:val="24"/>
        </w:rPr>
        <w:t>Effective Classroom Management”</w:t>
      </w:r>
      <w:r w:rsidR="00CA5F25" w:rsidRPr="006E2166">
        <w:rPr>
          <w:iCs/>
          <w:sz w:val="24"/>
          <w:szCs w:val="24"/>
        </w:rPr>
        <w:t>. He discussed in length</w:t>
      </w:r>
      <w:r w:rsidR="00406418">
        <w:rPr>
          <w:iCs/>
          <w:sz w:val="24"/>
          <w:szCs w:val="24"/>
        </w:rPr>
        <w:t xml:space="preserve"> the</w:t>
      </w:r>
      <w:r w:rsidR="00CA5F25" w:rsidRPr="006E2166">
        <w:rPr>
          <w:iCs/>
          <w:sz w:val="24"/>
          <w:szCs w:val="24"/>
        </w:rPr>
        <w:t xml:space="preserve"> </w:t>
      </w:r>
      <w:r w:rsidR="009B5B1A" w:rsidRPr="006E2166">
        <w:rPr>
          <w:iCs/>
          <w:sz w:val="24"/>
          <w:szCs w:val="24"/>
        </w:rPr>
        <w:t>psychology of adolescence and</w:t>
      </w:r>
      <w:r w:rsidR="00D809A9" w:rsidRPr="006E2166">
        <w:rPr>
          <w:iCs/>
          <w:sz w:val="24"/>
          <w:szCs w:val="24"/>
        </w:rPr>
        <w:t xml:space="preserve"> the challenges faced by </w:t>
      </w:r>
      <w:r w:rsidR="007A176D">
        <w:rPr>
          <w:iCs/>
          <w:sz w:val="24"/>
          <w:szCs w:val="24"/>
        </w:rPr>
        <w:t>adolescence. He also pointed</w:t>
      </w:r>
      <w:r w:rsidR="009B5B1A" w:rsidRPr="006E2166">
        <w:rPr>
          <w:iCs/>
          <w:sz w:val="24"/>
          <w:szCs w:val="24"/>
        </w:rPr>
        <w:t xml:space="preserve"> the importance and certain strateg</w:t>
      </w:r>
      <w:r w:rsidR="007A176D">
        <w:rPr>
          <w:iCs/>
          <w:sz w:val="24"/>
          <w:szCs w:val="24"/>
        </w:rPr>
        <w:t xml:space="preserve">ies that can be </w:t>
      </w:r>
      <w:r w:rsidR="009B5B1A" w:rsidRPr="006E2166">
        <w:rPr>
          <w:iCs/>
          <w:sz w:val="24"/>
          <w:szCs w:val="24"/>
        </w:rPr>
        <w:t>used by the teacher for a</w:t>
      </w:r>
      <w:r w:rsidR="009C27AE" w:rsidRPr="006E2166">
        <w:rPr>
          <w:iCs/>
          <w:sz w:val="24"/>
          <w:szCs w:val="24"/>
        </w:rPr>
        <w:t xml:space="preserve">n </w:t>
      </w:r>
      <w:r w:rsidR="009B5B1A" w:rsidRPr="006E2166">
        <w:rPr>
          <w:iCs/>
          <w:sz w:val="24"/>
          <w:szCs w:val="24"/>
        </w:rPr>
        <w:t>effective class.</w:t>
      </w:r>
      <w:r w:rsidR="00BD14D1">
        <w:rPr>
          <w:iCs/>
          <w:noProof/>
          <w:sz w:val="24"/>
          <w:szCs w:val="24"/>
        </w:rPr>
        <w:drawing>
          <wp:inline distT="0" distB="0" distL="0" distR="0">
            <wp:extent cx="3238016" cy="2154631"/>
            <wp:effectExtent l="0" t="0" r="635" b="0"/>
            <wp:docPr id="18" name="Picture 12" descr="C:\Users\Abc\Desktop\workshop\P_20181230_1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c\Desktop\workshop\P_20181230_100147.jpg"/>
                    <pic:cNvPicPr>
                      <a:picLocks noChangeAspect="1" noChangeArrowheads="1"/>
                    </pic:cNvPicPr>
                  </pic:nvPicPr>
                  <pic:blipFill>
                    <a:blip r:embed="rId15" cstate="print"/>
                    <a:srcRect/>
                    <a:stretch>
                      <a:fillRect/>
                    </a:stretch>
                  </pic:blipFill>
                  <pic:spPr bwMode="auto">
                    <a:xfrm>
                      <a:off x="0" y="0"/>
                      <a:ext cx="3270215" cy="2176056"/>
                    </a:xfrm>
                    <a:prstGeom prst="rect">
                      <a:avLst/>
                    </a:prstGeom>
                    <a:noFill/>
                    <a:ln w="9525">
                      <a:noFill/>
                      <a:miter lim="800000"/>
                      <a:headEnd/>
                      <a:tailEnd/>
                    </a:ln>
                  </pic:spPr>
                </pic:pic>
              </a:graphicData>
            </a:graphic>
          </wp:inline>
        </w:drawing>
      </w:r>
      <w:r w:rsidR="00B04FC3" w:rsidRPr="00B04F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8259B">
        <w:rPr>
          <w:iCs/>
          <w:noProof/>
          <w:sz w:val="24"/>
          <w:szCs w:val="24"/>
        </w:rPr>
        <w:drawing>
          <wp:inline distT="0" distB="0" distL="0" distR="0" wp14:anchorId="5CD4E48C" wp14:editId="6E50C83E">
            <wp:extent cx="1819275" cy="2216851"/>
            <wp:effectExtent l="0" t="0" r="0" b="0"/>
            <wp:docPr id="20" name="Picture 14" descr="C:\Users\Abc\Desktop\workshop\P_20181230_16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c\Desktop\workshop\P_20181230_164706.jpg"/>
                    <pic:cNvPicPr>
                      <a:picLocks noChangeAspect="1" noChangeArrowheads="1"/>
                    </pic:cNvPicPr>
                  </pic:nvPicPr>
                  <pic:blipFill>
                    <a:blip r:embed="rId16" cstate="print"/>
                    <a:srcRect/>
                    <a:stretch>
                      <a:fillRect/>
                    </a:stretch>
                  </pic:blipFill>
                  <pic:spPr bwMode="auto">
                    <a:xfrm>
                      <a:off x="0" y="0"/>
                      <a:ext cx="1844662" cy="2247786"/>
                    </a:xfrm>
                    <a:prstGeom prst="rect">
                      <a:avLst/>
                    </a:prstGeom>
                    <a:noFill/>
                    <a:ln w="9525">
                      <a:noFill/>
                      <a:miter lim="800000"/>
                      <a:headEnd/>
                      <a:tailEnd/>
                    </a:ln>
                  </pic:spPr>
                </pic:pic>
              </a:graphicData>
            </a:graphic>
          </wp:inline>
        </w:drawing>
      </w:r>
    </w:p>
    <w:p w:rsidR="00967701" w:rsidRDefault="00966F41" w:rsidP="007A176D">
      <w:pPr>
        <w:spacing w:line="360" w:lineRule="auto"/>
        <w:jc w:val="both"/>
        <w:rPr>
          <w:iCs/>
          <w:sz w:val="24"/>
          <w:szCs w:val="24"/>
        </w:rPr>
      </w:pPr>
      <w:r w:rsidRPr="006E2166">
        <w:rPr>
          <w:iCs/>
          <w:sz w:val="24"/>
          <w:szCs w:val="24"/>
        </w:rPr>
        <w:t>The post lunch session of day 3 was taken by Dr. Amar Upayadhya, Assistant Professor, Department of Education, Dibrugarh University on “Innovative Teaching Practice I and Innovative Teaching Practice II”</w:t>
      </w:r>
      <w:r w:rsidR="00613E86" w:rsidRPr="006E2166">
        <w:rPr>
          <w:iCs/>
          <w:sz w:val="24"/>
          <w:szCs w:val="24"/>
        </w:rPr>
        <w:t xml:space="preserve">. </w:t>
      </w:r>
      <w:r w:rsidR="005E7B06" w:rsidRPr="006E2166">
        <w:rPr>
          <w:iCs/>
          <w:sz w:val="24"/>
          <w:szCs w:val="24"/>
        </w:rPr>
        <w:t>The speaker explained</w:t>
      </w:r>
      <w:r w:rsidR="00DC74EF" w:rsidRPr="006E2166">
        <w:rPr>
          <w:iCs/>
          <w:sz w:val="24"/>
          <w:szCs w:val="24"/>
        </w:rPr>
        <w:t xml:space="preserve"> about </w:t>
      </w:r>
      <w:r w:rsidR="005E7B06" w:rsidRPr="006E2166">
        <w:rPr>
          <w:iCs/>
          <w:sz w:val="24"/>
          <w:szCs w:val="24"/>
        </w:rPr>
        <w:t xml:space="preserve"> </w:t>
      </w:r>
      <w:r w:rsidR="006C6EE0" w:rsidRPr="006E2166">
        <w:rPr>
          <w:iCs/>
          <w:sz w:val="24"/>
          <w:szCs w:val="24"/>
        </w:rPr>
        <w:t>i</w:t>
      </w:r>
      <w:r w:rsidR="00BA0B28" w:rsidRPr="006E2166">
        <w:rPr>
          <w:iCs/>
          <w:sz w:val="24"/>
          <w:szCs w:val="24"/>
        </w:rPr>
        <w:t>nnovation through Play, Role-Play a</w:t>
      </w:r>
      <w:r w:rsidR="00DC74EF" w:rsidRPr="006E2166">
        <w:rPr>
          <w:iCs/>
          <w:sz w:val="24"/>
          <w:szCs w:val="24"/>
        </w:rPr>
        <w:t xml:space="preserve">nd problems in Higher Education, </w:t>
      </w:r>
      <w:r w:rsidR="006C6EE0" w:rsidRPr="006E2166">
        <w:rPr>
          <w:iCs/>
          <w:sz w:val="24"/>
          <w:szCs w:val="24"/>
        </w:rPr>
        <w:t>innovative teaching and l</w:t>
      </w:r>
      <w:r w:rsidR="00BA0B28" w:rsidRPr="006E2166">
        <w:rPr>
          <w:iCs/>
          <w:sz w:val="24"/>
          <w:szCs w:val="24"/>
        </w:rPr>
        <w:t xml:space="preserve">earning Practices </w:t>
      </w:r>
      <w:r w:rsidR="00DC74EF" w:rsidRPr="006E2166">
        <w:rPr>
          <w:iCs/>
          <w:sz w:val="24"/>
          <w:szCs w:val="24"/>
        </w:rPr>
        <w:t xml:space="preserve">Using Student Partnerships, </w:t>
      </w:r>
      <w:r w:rsidR="006C6EE0" w:rsidRPr="006E2166">
        <w:rPr>
          <w:iCs/>
          <w:sz w:val="24"/>
          <w:szCs w:val="24"/>
        </w:rPr>
        <w:t>teaching and learning i</w:t>
      </w:r>
      <w:r w:rsidR="00BA0B28" w:rsidRPr="006E2166">
        <w:rPr>
          <w:iCs/>
          <w:sz w:val="24"/>
          <w:szCs w:val="24"/>
        </w:rPr>
        <w:t>nnovations Using Modern Technologies</w:t>
      </w:r>
      <w:r w:rsidR="00DC74EF" w:rsidRPr="006E2166">
        <w:rPr>
          <w:iCs/>
          <w:sz w:val="24"/>
          <w:szCs w:val="24"/>
        </w:rPr>
        <w:t xml:space="preserve">, </w:t>
      </w:r>
      <w:r w:rsidR="006C6EE0" w:rsidRPr="006E2166">
        <w:rPr>
          <w:iCs/>
          <w:sz w:val="24"/>
          <w:szCs w:val="24"/>
        </w:rPr>
        <w:t>i</w:t>
      </w:r>
      <w:r w:rsidR="00BA0B28" w:rsidRPr="006E2166">
        <w:rPr>
          <w:iCs/>
          <w:sz w:val="24"/>
          <w:szCs w:val="24"/>
        </w:rPr>
        <w:t xml:space="preserve">nnovation through </w:t>
      </w:r>
      <w:r w:rsidR="006C6EE0" w:rsidRPr="006E2166">
        <w:rPr>
          <w:iCs/>
          <w:sz w:val="24"/>
          <w:szCs w:val="24"/>
        </w:rPr>
        <w:t>Case-based teaching and l</w:t>
      </w:r>
      <w:r w:rsidR="00BA0B28" w:rsidRPr="006E2166">
        <w:rPr>
          <w:iCs/>
          <w:sz w:val="24"/>
          <w:szCs w:val="24"/>
        </w:rPr>
        <w:t>earning</w:t>
      </w:r>
      <w:r w:rsidR="00DC74EF" w:rsidRPr="006E2166">
        <w:rPr>
          <w:iCs/>
          <w:sz w:val="24"/>
          <w:szCs w:val="24"/>
        </w:rPr>
        <w:t xml:space="preserve">, </w:t>
      </w:r>
      <w:r w:rsidR="006C6EE0" w:rsidRPr="006E2166">
        <w:rPr>
          <w:iCs/>
          <w:sz w:val="24"/>
          <w:szCs w:val="24"/>
        </w:rPr>
        <w:t>i</w:t>
      </w:r>
      <w:r w:rsidR="00BA0B28" w:rsidRPr="006E2166">
        <w:rPr>
          <w:iCs/>
          <w:sz w:val="24"/>
          <w:szCs w:val="24"/>
        </w:rPr>
        <w:t>nnovation through Authentic Learning Environments</w:t>
      </w:r>
      <w:r w:rsidR="00DC74EF" w:rsidRPr="006E2166">
        <w:rPr>
          <w:iCs/>
          <w:sz w:val="24"/>
          <w:szCs w:val="24"/>
        </w:rPr>
        <w:t>, Experiences and Field Work, Innovative Teaching and Learning practices using E-learning</w:t>
      </w:r>
      <w:r w:rsidR="00D5223B" w:rsidRPr="006E2166">
        <w:rPr>
          <w:iCs/>
          <w:sz w:val="24"/>
          <w:szCs w:val="24"/>
        </w:rPr>
        <w:t>, digitization knowledge of India, blended learning  and c</w:t>
      </w:r>
      <w:r w:rsidR="00035A73">
        <w:rPr>
          <w:iCs/>
          <w:sz w:val="24"/>
          <w:szCs w:val="24"/>
        </w:rPr>
        <w:t>ollaborative method of learning</w:t>
      </w:r>
      <w:r w:rsidR="007A176D">
        <w:rPr>
          <w:iCs/>
          <w:sz w:val="24"/>
          <w:szCs w:val="24"/>
        </w:rPr>
        <w:t>.</w:t>
      </w:r>
    </w:p>
    <w:p w:rsidR="0018259B" w:rsidRDefault="0018259B" w:rsidP="007A176D">
      <w:pPr>
        <w:spacing w:line="360" w:lineRule="auto"/>
        <w:jc w:val="both"/>
        <w:rPr>
          <w:iCs/>
          <w:sz w:val="24"/>
          <w:szCs w:val="24"/>
        </w:rPr>
      </w:pPr>
    </w:p>
    <w:p w:rsidR="0018259B" w:rsidRDefault="0018259B" w:rsidP="007A176D">
      <w:pPr>
        <w:spacing w:line="360" w:lineRule="auto"/>
        <w:jc w:val="both"/>
        <w:rPr>
          <w:iCs/>
          <w:sz w:val="24"/>
          <w:szCs w:val="24"/>
        </w:rPr>
      </w:pPr>
    </w:p>
    <w:p w:rsidR="005D2E0E" w:rsidRPr="0018259B" w:rsidRDefault="00556896" w:rsidP="00556896">
      <w:pPr>
        <w:spacing w:line="360" w:lineRule="auto"/>
        <w:jc w:val="both"/>
        <w:rPr>
          <w:b/>
          <w:iCs/>
          <w:sz w:val="24"/>
          <w:szCs w:val="24"/>
          <w:u w:val="single"/>
        </w:rPr>
      </w:pPr>
      <w:r w:rsidRPr="0018259B">
        <w:rPr>
          <w:b/>
          <w:iCs/>
          <w:sz w:val="24"/>
          <w:szCs w:val="24"/>
          <w:u w:val="single"/>
        </w:rPr>
        <w:lastRenderedPageBreak/>
        <w:t>Day 4 (</w:t>
      </w:r>
      <w:r w:rsidR="005D2E0E" w:rsidRPr="0018259B">
        <w:rPr>
          <w:b/>
          <w:iCs/>
          <w:sz w:val="24"/>
          <w:szCs w:val="24"/>
          <w:u w:val="single"/>
        </w:rPr>
        <w:t xml:space="preserve">December </w:t>
      </w:r>
      <w:r w:rsidRPr="0018259B">
        <w:rPr>
          <w:b/>
          <w:iCs/>
          <w:sz w:val="24"/>
          <w:szCs w:val="24"/>
          <w:u w:val="single"/>
        </w:rPr>
        <w:t>31, 2018)</w:t>
      </w:r>
    </w:p>
    <w:p w:rsidR="007A7596" w:rsidRDefault="00DD2037" w:rsidP="0018259B">
      <w:pPr>
        <w:spacing w:line="360" w:lineRule="auto"/>
        <w:jc w:val="both"/>
        <w:rPr>
          <w:iCs/>
          <w:sz w:val="24"/>
          <w:szCs w:val="24"/>
        </w:rPr>
      </w:pPr>
      <w:r w:rsidRPr="006E2166">
        <w:rPr>
          <w:iCs/>
          <w:sz w:val="24"/>
          <w:szCs w:val="24"/>
        </w:rPr>
        <w:t xml:space="preserve">In the pre-lunch sessions of day 4 Dr. Hiranya Chalia, Principal, Kaliabor College, delivered his speech on </w:t>
      </w:r>
      <w:r w:rsidR="00BF259C" w:rsidRPr="006E2166">
        <w:rPr>
          <w:iCs/>
          <w:sz w:val="24"/>
          <w:szCs w:val="24"/>
        </w:rPr>
        <w:t>“</w:t>
      </w:r>
      <w:r w:rsidRPr="006E2166">
        <w:rPr>
          <w:iCs/>
          <w:sz w:val="24"/>
          <w:szCs w:val="24"/>
        </w:rPr>
        <w:t xml:space="preserve">Empowering Teachers III and Student Support”. The speaker explained in details </w:t>
      </w:r>
      <w:r w:rsidR="00BF259C" w:rsidRPr="006E2166">
        <w:rPr>
          <w:iCs/>
          <w:sz w:val="24"/>
          <w:szCs w:val="24"/>
        </w:rPr>
        <w:t xml:space="preserve">how a teachers can support students  in building a better person- a real resource, </w:t>
      </w:r>
      <w:r w:rsidR="00BA0B28" w:rsidRPr="006E2166">
        <w:rPr>
          <w:iCs/>
          <w:sz w:val="24"/>
          <w:szCs w:val="24"/>
        </w:rPr>
        <w:t>Teaching about specific issue</w:t>
      </w:r>
      <w:r w:rsidR="00BF259C" w:rsidRPr="006E2166">
        <w:rPr>
          <w:iCs/>
          <w:sz w:val="24"/>
          <w:szCs w:val="24"/>
        </w:rPr>
        <w:t xml:space="preserve">, </w:t>
      </w:r>
      <w:r w:rsidR="00BA0B28" w:rsidRPr="006E2166">
        <w:rPr>
          <w:iCs/>
          <w:sz w:val="24"/>
          <w:szCs w:val="24"/>
        </w:rPr>
        <w:t>Particular skill</w:t>
      </w:r>
      <w:r w:rsidR="00BF259C" w:rsidRPr="006E2166">
        <w:rPr>
          <w:iCs/>
          <w:sz w:val="24"/>
          <w:szCs w:val="24"/>
        </w:rPr>
        <w:t>, g</w:t>
      </w:r>
      <w:r w:rsidR="00BA0B28" w:rsidRPr="006E2166">
        <w:rPr>
          <w:iCs/>
          <w:sz w:val="24"/>
          <w:szCs w:val="24"/>
        </w:rPr>
        <w:t>rowth by sharing resources &amp; Networks</w:t>
      </w:r>
      <w:r w:rsidR="00BF259C" w:rsidRPr="006E2166">
        <w:rPr>
          <w:iCs/>
          <w:sz w:val="24"/>
          <w:szCs w:val="24"/>
        </w:rPr>
        <w:t>, f</w:t>
      </w:r>
      <w:r w:rsidR="000035F3" w:rsidRPr="006E2166">
        <w:rPr>
          <w:iCs/>
          <w:sz w:val="24"/>
          <w:szCs w:val="24"/>
        </w:rPr>
        <w:t xml:space="preserve">ocusing on total development, </w:t>
      </w:r>
      <w:r w:rsidR="00BA0B28" w:rsidRPr="006E2166">
        <w:rPr>
          <w:iCs/>
          <w:sz w:val="24"/>
          <w:szCs w:val="24"/>
        </w:rPr>
        <w:t>Encourage students for National Integration- celebrating, awareness, motivation</w:t>
      </w:r>
      <w:r w:rsidR="000035F3" w:rsidRPr="006E2166">
        <w:rPr>
          <w:iCs/>
          <w:sz w:val="24"/>
          <w:szCs w:val="24"/>
        </w:rPr>
        <w:t>,</w:t>
      </w:r>
      <w:r w:rsidR="00BA0B28" w:rsidRPr="006E2166">
        <w:rPr>
          <w:iCs/>
          <w:sz w:val="24"/>
          <w:szCs w:val="24"/>
        </w:rPr>
        <w:t xml:space="preserve"> Campaign on Anti-ragging, Anti-drug, w</w:t>
      </w:r>
      <w:r w:rsidR="00E019A7" w:rsidRPr="006E2166">
        <w:rPr>
          <w:iCs/>
          <w:sz w:val="24"/>
          <w:szCs w:val="24"/>
        </w:rPr>
        <w:t>itch hunting, Cyber crimes  etc. He also gave overview on critical thinkin</w:t>
      </w:r>
      <w:r w:rsidR="00923FA3">
        <w:rPr>
          <w:iCs/>
          <w:sz w:val="24"/>
          <w:szCs w:val="24"/>
        </w:rPr>
        <w:t>g</w:t>
      </w:r>
      <w:r w:rsidR="00E019A7" w:rsidRPr="006E2166">
        <w:rPr>
          <w:iCs/>
          <w:sz w:val="24"/>
          <w:szCs w:val="24"/>
        </w:rPr>
        <w:t>, scientific temper, the six pillar</w:t>
      </w:r>
      <w:r w:rsidR="00B108A5" w:rsidRPr="006E2166">
        <w:rPr>
          <w:iCs/>
          <w:sz w:val="24"/>
          <w:szCs w:val="24"/>
        </w:rPr>
        <w:t>s</w:t>
      </w:r>
      <w:r w:rsidR="00E019A7" w:rsidRPr="006E2166">
        <w:rPr>
          <w:iCs/>
          <w:sz w:val="24"/>
          <w:szCs w:val="24"/>
        </w:rPr>
        <w:t xml:space="preserve"> of </w:t>
      </w:r>
      <w:r w:rsidR="006A6BEE" w:rsidRPr="006E2166">
        <w:rPr>
          <w:iCs/>
          <w:sz w:val="24"/>
          <w:szCs w:val="24"/>
        </w:rPr>
        <w:t>scientific</w:t>
      </w:r>
      <w:r w:rsidR="00E019A7" w:rsidRPr="006E2166">
        <w:rPr>
          <w:iCs/>
          <w:sz w:val="24"/>
          <w:szCs w:val="24"/>
        </w:rPr>
        <w:t xml:space="preserve"> temper, scientific literacy, interdisciplinary collaboration etc.</w:t>
      </w:r>
    </w:p>
    <w:p w:rsidR="006A6BEE" w:rsidRPr="006E2166" w:rsidRDefault="007D03E8" w:rsidP="006A6BEE">
      <w:pPr>
        <w:spacing w:line="360" w:lineRule="auto"/>
        <w:jc w:val="both"/>
        <w:rPr>
          <w:iCs/>
          <w:sz w:val="24"/>
          <w:szCs w:val="24"/>
        </w:rPr>
      </w:pPr>
      <w:r>
        <w:rPr>
          <w:iCs/>
          <w:noProof/>
          <w:sz w:val="24"/>
          <w:szCs w:val="24"/>
        </w:rPr>
        <w:drawing>
          <wp:anchor distT="0" distB="0" distL="114300" distR="114300" simplePos="0" relativeHeight="251659264" behindDoc="0" locked="0" layoutInCell="1" allowOverlap="1" wp14:anchorId="2030E7C6" wp14:editId="0F384F94">
            <wp:simplePos x="0" y="0"/>
            <wp:positionH relativeFrom="column">
              <wp:posOffset>2447925</wp:posOffset>
            </wp:positionH>
            <wp:positionV relativeFrom="paragraph">
              <wp:posOffset>8255</wp:posOffset>
            </wp:positionV>
            <wp:extent cx="2700655" cy="2114550"/>
            <wp:effectExtent l="0" t="0" r="4445" b="0"/>
            <wp:wrapSquare wrapText="bothSides"/>
            <wp:docPr id="24" name="Picture 18" descr="C:\Users\Abc\Desktop\workshop\P_20181231_14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c\Desktop\workshop\P_20181231_140510.jpg"/>
                    <pic:cNvPicPr>
                      <a:picLocks noChangeAspect="1" noChangeArrowheads="1"/>
                    </pic:cNvPicPr>
                  </pic:nvPicPr>
                  <pic:blipFill>
                    <a:blip r:embed="rId17" cstate="print"/>
                    <a:srcRect/>
                    <a:stretch>
                      <a:fillRect/>
                    </a:stretch>
                  </pic:blipFill>
                  <pic:spPr bwMode="auto">
                    <a:xfrm>
                      <a:off x="0" y="0"/>
                      <a:ext cx="2700655" cy="2114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6BEE">
        <w:rPr>
          <w:iCs/>
          <w:noProof/>
          <w:sz w:val="24"/>
          <w:szCs w:val="24"/>
        </w:rPr>
        <w:drawing>
          <wp:anchor distT="0" distB="0" distL="114300" distR="114300" simplePos="0" relativeHeight="251663360" behindDoc="0" locked="0" layoutInCell="1" allowOverlap="1" wp14:anchorId="52B392C9" wp14:editId="4E1302C8">
            <wp:simplePos x="0" y="0"/>
            <wp:positionH relativeFrom="column">
              <wp:posOffset>0</wp:posOffset>
            </wp:positionH>
            <wp:positionV relativeFrom="paragraph">
              <wp:posOffset>-1270</wp:posOffset>
            </wp:positionV>
            <wp:extent cx="2114550" cy="2213869"/>
            <wp:effectExtent l="0" t="0" r="0" b="0"/>
            <wp:wrapSquare wrapText="bothSides"/>
            <wp:docPr id="23" name="Picture 17" descr="C:\Users\Abc\Desktop\workshop\P_20181231_09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c\Desktop\workshop\P_20181231_0942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550" cy="221386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D03E8" w:rsidRDefault="007D03E8" w:rsidP="00E57D5B">
      <w:pPr>
        <w:spacing w:line="360" w:lineRule="auto"/>
        <w:ind w:firstLine="720"/>
        <w:jc w:val="both"/>
        <w:rPr>
          <w:iCs/>
          <w:sz w:val="24"/>
          <w:szCs w:val="24"/>
        </w:rPr>
      </w:pPr>
    </w:p>
    <w:p w:rsidR="007D03E8" w:rsidRDefault="007D03E8" w:rsidP="00E57D5B">
      <w:pPr>
        <w:spacing w:line="360" w:lineRule="auto"/>
        <w:ind w:firstLine="720"/>
        <w:jc w:val="both"/>
        <w:rPr>
          <w:iCs/>
          <w:sz w:val="24"/>
          <w:szCs w:val="24"/>
        </w:rPr>
      </w:pPr>
    </w:p>
    <w:p w:rsidR="007D03E8" w:rsidRDefault="007D03E8" w:rsidP="00E57D5B">
      <w:pPr>
        <w:spacing w:line="360" w:lineRule="auto"/>
        <w:ind w:firstLine="720"/>
        <w:jc w:val="both"/>
        <w:rPr>
          <w:iCs/>
          <w:sz w:val="24"/>
          <w:szCs w:val="24"/>
        </w:rPr>
      </w:pPr>
    </w:p>
    <w:p w:rsidR="007D03E8" w:rsidRDefault="007D03E8" w:rsidP="00E57D5B">
      <w:pPr>
        <w:spacing w:line="360" w:lineRule="auto"/>
        <w:ind w:firstLine="720"/>
        <w:jc w:val="both"/>
        <w:rPr>
          <w:iCs/>
          <w:sz w:val="24"/>
          <w:szCs w:val="24"/>
        </w:rPr>
      </w:pPr>
    </w:p>
    <w:p w:rsidR="007D03E8" w:rsidRDefault="007D03E8" w:rsidP="00E57D5B">
      <w:pPr>
        <w:spacing w:line="360" w:lineRule="auto"/>
        <w:ind w:firstLine="720"/>
        <w:jc w:val="both"/>
        <w:rPr>
          <w:iCs/>
          <w:sz w:val="24"/>
          <w:szCs w:val="24"/>
        </w:rPr>
      </w:pPr>
    </w:p>
    <w:p w:rsidR="00B002ED" w:rsidRDefault="00DA21DE" w:rsidP="007D03E8">
      <w:pPr>
        <w:spacing w:line="360" w:lineRule="auto"/>
        <w:jc w:val="both"/>
        <w:rPr>
          <w:iCs/>
          <w:sz w:val="24"/>
          <w:szCs w:val="24"/>
        </w:rPr>
      </w:pPr>
      <w:r w:rsidRPr="006E2166">
        <w:rPr>
          <w:iCs/>
          <w:sz w:val="24"/>
          <w:szCs w:val="24"/>
        </w:rPr>
        <w:t>The third session of the day was conducted by Prof. Sarat Ch. Kakati, Dibrugarh University</w:t>
      </w:r>
      <w:r w:rsidR="00ED29DB">
        <w:rPr>
          <w:iCs/>
          <w:sz w:val="24"/>
          <w:szCs w:val="24"/>
        </w:rPr>
        <w:t xml:space="preserve"> on “</w:t>
      </w:r>
      <w:r w:rsidR="00BA0B28" w:rsidRPr="006E2166">
        <w:rPr>
          <w:iCs/>
          <w:sz w:val="24"/>
          <w:szCs w:val="24"/>
        </w:rPr>
        <w:t>Role of Teachers in Institution Building”. He said that teachers play a very pivotal role in achieving the institutional goals and objectives, community building and cohesion. The teache</w:t>
      </w:r>
      <w:r w:rsidR="005E7421" w:rsidRPr="006E2166">
        <w:rPr>
          <w:iCs/>
          <w:sz w:val="24"/>
          <w:szCs w:val="24"/>
        </w:rPr>
        <w:t xml:space="preserve">r can also play an active role </w:t>
      </w:r>
      <w:r w:rsidR="00BA0B28" w:rsidRPr="006E2166">
        <w:rPr>
          <w:iCs/>
          <w:sz w:val="24"/>
          <w:szCs w:val="24"/>
        </w:rPr>
        <w:t>in the development of institutional perspective plans.</w:t>
      </w:r>
    </w:p>
    <w:p w:rsidR="007A7596" w:rsidRDefault="005E7421" w:rsidP="002775CF">
      <w:pPr>
        <w:spacing w:after="0" w:line="360" w:lineRule="auto"/>
        <w:jc w:val="both"/>
        <w:rPr>
          <w:iCs/>
          <w:sz w:val="24"/>
          <w:szCs w:val="24"/>
        </w:rPr>
      </w:pPr>
      <w:r w:rsidRPr="006E2166">
        <w:rPr>
          <w:iCs/>
          <w:sz w:val="24"/>
          <w:szCs w:val="24"/>
        </w:rPr>
        <w:t xml:space="preserve">The last session of day 4 was on activity </w:t>
      </w:r>
      <w:r w:rsidR="00C03ED8">
        <w:rPr>
          <w:iCs/>
          <w:sz w:val="24"/>
          <w:szCs w:val="24"/>
        </w:rPr>
        <w:t>c</w:t>
      </w:r>
      <w:r w:rsidR="002775CF" w:rsidRPr="006E2166">
        <w:rPr>
          <w:iCs/>
          <w:sz w:val="24"/>
          <w:szCs w:val="24"/>
        </w:rPr>
        <w:t>onducted</w:t>
      </w:r>
      <w:r w:rsidRPr="006E2166">
        <w:rPr>
          <w:iCs/>
          <w:sz w:val="24"/>
          <w:szCs w:val="24"/>
        </w:rPr>
        <w:t xml:space="preserve"> by Dr. Swana Rani Borah. The session involved discussion</w:t>
      </w:r>
      <w:r w:rsidR="00D36768">
        <w:rPr>
          <w:iCs/>
          <w:sz w:val="24"/>
          <w:szCs w:val="24"/>
        </w:rPr>
        <w:t>s</w:t>
      </w:r>
      <w:r w:rsidRPr="006E2166">
        <w:rPr>
          <w:iCs/>
          <w:sz w:val="24"/>
          <w:szCs w:val="24"/>
        </w:rPr>
        <w:t xml:space="preserve"> and exercise of uploading videos in </w:t>
      </w:r>
      <w:r w:rsidR="00C03ED8" w:rsidRPr="006E2166">
        <w:rPr>
          <w:iCs/>
          <w:sz w:val="24"/>
          <w:szCs w:val="24"/>
        </w:rPr>
        <w:t>you</w:t>
      </w:r>
      <w:r w:rsidRPr="006E2166">
        <w:rPr>
          <w:iCs/>
          <w:sz w:val="24"/>
          <w:szCs w:val="24"/>
        </w:rPr>
        <w:t xml:space="preserve"> tube as well as how to make audio- visual power point presentation.</w:t>
      </w:r>
    </w:p>
    <w:p w:rsidR="00363A80" w:rsidRPr="0018259B" w:rsidRDefault="00363A80" w:rsidP="000035F3">
      <w:pPr>
        <w:spacing w:line="360" w:lineRule="auto"/>
        <w:jc w:val="both"/>
        <w:rPr>
          <w:b/>
          <w:iCs/>
          <w:sz w:val="24"/>
          <w:szCs w:val="24"/>
          <w:u w:val="single"/>
        </w:rPr>
      </w:pPr>
      <w:r w:rsidRPr="0018259B">
        <w:rPr>
          <w:b/>
          <w:iCs/>
          <w:sz w:val="24"/>
          <w:szCs w:val="24"/>
          <w:u w:val="single"/>
        </w:rPr>
        <w:t>Day 5 January 02, 2019</w:t>
      </w:r>
    </w:p>
    <w:p w:rsidR="00FA41CB" w:rsidRDefault="00B35E2B" w:rsidP="000035F3">
      <w:pPr>
        <w:spacing w:line="360" w:lineRule="auto"/>
        <w:jc w:val="both"/>
        <w:rPr>
          <w:iCs/>
          <w:sz w:val="24"/>
          <w:szCs w:val="24"/>
        </w:rPr>
      </w:pPr>
      <w:r w:rsidRPr="006E2166">
        <w:rPr>
          <w:iCs/>
          <w:sz w:val="24"/>
          <w:szCs w:val="24"/>
        </w:rPr>
        <w:t>The fifth Day of F</w:t>
      </w:r>
      <w:r w:rsidR="002A38E8">
        <w:rPr>
          <w:iCs/>
          <w:sz w:val="24"/>
          <w:szCs w:val="24"/>
        </w:rPr>
        <w:t>irst two sessions were</w:t>
      </w:r>
      <w:r w:rsidRPr="006E2166">
        <w:rPr>
          <w:iCs/>
          <w:sz w:val="24"/>
          <w:szCs w:val="24"/>
        </w:rPr>
        <w:t xml:space="preserve"> taken by Dr. Paresh Baruah, Rtd. Principal, Dibru College, Dibrugarh on “Empowering Teachers I and Empowering Teachers II”.  In “Empowering Teachers’ </w:t>
      </w:r>
      <w:r w:rsidRPr="006E2166">
        <w:rPr>
          <w:iCs/>
          <w:sz w:val="24"/>
          <w:szCs w:val="24"/>
        </w:rPr>
        <w:lastRenderedPageBreak/>
        <w:t>I” he highlighted the importance of gender equality, women’</w:t>
      </w:r>
      <w:r w:rsidR="00DE5429" w:rsidRPr="006E2166">
        <w:rPr>
          <w:iCs/>
          <w:sz w:val="24"/>
          <w:szCs w:val="24"/>
        </w:rPr>
        <w:t xml:space="preserve">s empowerment, </w:t>
      </w:r>
      <w:r w:rsidRPr="006E2166">
        <w:rPr>
          <w:iCs/>
          <w:sz w:val="24"/>
          <w:szCs w:val="24"/>
        </w:rPr>
        <w:t>economic,</w:t>
      </w:r>
      <w:r w:rsidR="00DE5429" w:rsidRPr="006E2166">
        <w:rPr>
          <w:iCs/>
          <w:sz w:val="24"/>
          <w:szCs w:val="24"/>
        </w:rPr>
        <w:t xml:space="preserve"> social and cultural constraints, stereotypes sex hampers quality etc. In</w:t>
      </w:r>
      <w:r w:rsidRPr="006E2166">
        <w:rPr>
          <w:iCs/>
          <w:sz w:val="24"/>
          <w:szCs w:val="24"/>
        </w:rPr>
        <w:t xml:space="preserve"> </w:t>
      </w:r>
      <w:r w:rsidR="00786AA7">
        <w:rPr>
          <w:iCs/>
          <w:sz w:val="24"/>
          <w:szCs w:val="24"/>
        </w:rPr>
        <w:t>“</w:t>
      </w:r>
      <w:r w:rsidR="00DE5429" w:rsidRPr="006E2166">
        <w:rPr>
          <w:iCs/>
          <w:sz w:val="24"/>
          <w:szCs w:val="24"/>
        </w:rPr>
        <w:t>Empowering Teachers’ II” he elaborately described the problematic definiti</w:t>
      </w:r>
      <w:r w:rsidR="00786AA7">
        <w:rPr>
          <w:iCs/>
          <w:sz w:val="24"/>
          <w:szCs w:val="24"/>
        </w:rPr>
        <w:t>on of research in undergraduate</w:t>
      </w:r>
      <w:r w:rsidR="00DE5429" w:rsidRPr="006E2166">
        <w:rPr>
          <w:iCs/>
          <w:sz w:val="24"/>
          <w:szCs w:val="24"/>
        </w:rPr>
        <w:t xml:space="preserve"> levels of student participation, contexts for developing undergraduate activity, dimensions for framing undergraduate research contexts and mentoring undergraduate research</w:t>
      </w:r>
      <w:r w:rsidR="00786AA7">
        <w:rPr>
          <w:iCs/>
          <w:sz w:val="24"/>
          <w:szCs w:val="24"/>
        </w:rPr>
        <w:t>.</w:t>
      </w:r>
    </w:p>
    <w:p w:rsidR="00786AA7" w:rsidRPr="006E2166" w:rsidRDefault="00752FBF" w:rsidP="007D03E8">
      <w:pPr>
        <w:spacing w:line="360" w:lineRule="auto"/>
        <w:jc w:val="center"/>
        <w:rPr>
          <w:iCs/>
          <w:sz w:val="24"/>
          <w:szCs w:val="24"/>
        </w:rPr>
      </w:pPr>
      <w:r>
        <w:rPr>
          <w:iCs/>
          <w:noProof/>
          <w:sz w:val="24"/>
          <w:szCs w:val="24"/>
        </w:rPr>
        <w:drawing>
          <wp:inline distT="0" distB="0" distL="0" distR="0">
            <wp:extent cx="2616200" cy="1817313"/>
            <wp:effectExtent l="0" t="0" r="0" b="0"/>
            <wp:docPr id="27" name="Picture 21" descr="C:\Users\Abc\Desktop\workshop\P_20190102_09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c\Desktop\workshop\P_20190102_094707.jpg"/>
                    <pic:cNvPicPr>
                      <a:picLocks noChangeAspect="1" noChangeArrowheads="1"/>
                    </pic:cNvPicPr>
                  </pic:nvPicPr>
                  <pic:blipFill>
                    <a:blip r:embed="rId19" cstate="print"/>
                    <a:srcRect/>
                    <a:stretch>
                      <a:fillRect/>
                    </a:stretch>
                  </pic:blipFill>
                  <pic:spPr bwMode="auto">
                    <a:xfrm>
                      <a:off x="0" y="0"/>
                      <a:ext cx="2635269" cy="1830559"/>
                    </a:xfrm>
                    <a:prstGeom prst="rect">
                      <a:avLst/>
                    </a:prstGeom>
                    <a:noFill/>
                    <a:ln w="9525">
                      <a:noFill/>
                      <a:miter lim="800000"/>
                      <a:headEnd/>
                      <a:tailEnd/>
                    </a:ln>
                  </pic:spPr>
                </pic:pic>
              </a:graphicData>
            </a:graphic>
          </wp:inline>
        </w:drawing>
      </w:r>
      <w:r w:rsidR="007D03E8">
        <w:rPr>
          <w:iCs/>
          <w:noProof/>
          <w:sz w:val="24"/>
          <w:szCs w:val="24"/>
        </w:rPr>
        <w:drawing>
          <wp:inline distT="0" distB="0" distL="0" distR="0" wp14:anchorId="0D25F07B">
            <wp:extent cx="3047816" cy="179832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8907" cy="1804864"/>
                    </a:xfrm>
                    <a:prstGeom prst="rect">
                      <a:avLst/>
                    </a:prstGeom>
                    <a:noFill/>
                  </pic:spPr>
                </pic:pic>
              </a:graphicData>
            </a:graphic>
          </wp:inline>
        </w:drawing>
      </w:r>
    </w:p>
    <w:p w:rsidR="00B8145D" w:rsidRDefault="00B8145D" w:rsidP="00E1382F">
      <w:pPr>
        <w:spacing w:line="360" w:lineRule="auto"/>
        <w:jc w:val="both"/>
        <w:rPr>
          <w:iCs/>
          <w:sz w:val="24"/>
          <w:szCs w:val="24"/>
        </w:rPr>
      </w:pPr>
      <w:r w:rsidRPr="006E2166">
        <w:rPr>
          <w:iCs/>
          <w:sz w:val="24"/>
          <w:szCs w:val="24"/>
        </w:rPr>
        <w:t>The post lunch session of the day was taken by Dr. Devid Kardong, Associate Professor, Department of Life Science, Dibrugarh University on “Environment and Sustainable Development”.  The speaker highlighted the importance of</w:t>
      </w:r>
      <w:r w:rsidR="00E87A4A" w:rsidRPr="006E2166">
        <w:rPr>
          <w:iCs/>
          <w:sz w:val="24"/>
          <w:szCs w:val="24"/>
        </w:rPr>
        <w:t xml:space="preserve"> organizing </w:t>
      </w:r>
      <w:r w:rsidRPr="006E2166">
        <w:rPr>
          <w:iCs/>
          <w:sz w:val="24"/>
          <w:szCs w:val="24"/>
        </w:rPr>
        <w:t xml:space="preserve">awareness programme </w:t>
      </w:r>
      <w:r w:rsidR="00E87A4A" w:rsidRPr="006E2166">
        <w:rPr>
          <w:iCs/>
          <w:sz w:val="24"/>
          <w:szCs w:val="24"/>
        </w:rPr>
        <w:t>among the students and society to control the Global Warming. He also explained about the change of climate, how to control population, planting trees, ground water reservation and recycling of non-degradable waste.</w:t>
      </w:r>
    </w:p>
    <w:p w:rsidR="00536721" w:rsidRDefault="00536721" w:rsidP="000035F3">
      <w:pPr>
        <w:spacing w:line="360" w:lineRule="auto"/>
        <w:jc w:val="both"/>
        <w:rPr>
          <w:iCs/>
          <w:sz w:val="24"/>
          <w:szCs w:val="24"/>
        </w:rPr>
      </w:pPr>
      <w:r w:rsidRPr="00536721">
        <w:rPr>
          <w:iCs/>
          <w:sz w:val="24"/>
          <w:szCs w:val="24"/>
        </w:rPr>
        <w:t>The last session of day 5 was on group activity taken by Dr. Swapana Rani Borah, Assistant Professor, Department of Assamese, Te</w:t>
      </w:r>
      <w:r w:rsidR="00787936">
        <w:rPr>
          <w:iCs/>
          <w:sz w:val="24"/>
          <w:szCs w:val="24"/>
        </w:rPr>
        <w:t>aching</w:t>
      </w:r>
      <w:r>
        <w:rPr>
          <w:iCs/>
          <w:sz w:val="24"/>
          <w:szCs w:val="24"/>
        </w:rPr>
        <w:t xml:space="preserve"> Learning Centre,</w:t>
      </w:r>
      <w:r w:rsidRPr="00536721">
        <w:rPr>
          <w:iCs/>
          <w:sz w:val="24"/>
          <w:szCs w:val="24"/>
        </w:rPr>
        <w:t>Tezpur University.</w:t>
      </w:r>
      <w:r>
        <w:rPr>
          <w:iCs/>
          <w:sz w:val="24"/>
          <w:szCs w:val="24"/>
        </w:rPr>
        <w:t xml:space="preserve"> In this session participants presented their videos as well audio- visual power point presented.</w:t>
      </w:r>
    </w:p>
    <w:p w:rsidR="00536721" w:rsidRPr="0018259B" w:rsidRDefault="00536721" w:rsidP="000035F3">
      <w:pPr>
        <w:spacing w:line="360" w:lineRule="auto"/>
        <w:jc w:val="both"/>
        <w:rPr>
          <w:b/>
          <w:iCs/>
          <w:sz w:val="24"/>
          <w:szCs w:val="24"/>
          <w:u w:val="single"/>
        </w:rPr>
      </w:pPr>
      <w:r w:rsidRPr="0018259B">
        <w:rPr>
          <w:b/>
          <w:iCs/>
          <w:sz w:val="24"/>
          <w:szCs w:val="24"/>
          <w:u w:val="single"/>
        </w:rPr>
        <w:t>Day 6 (January 3, 2019)</w:t>
      </w:r>
    </w:p>
    <w:p w:rsidR="00DD2037" w:rsidRPr="00536721" w:rsidRDefault="00B071E2" w:rsidP="007D03E8">
      <w:pPr>
        <w:autoSpaceDE w:val="0"/>
        <w:autoSpaceDN w:val="0"/>
        <w:adjustRightInd w:val="0"/>
        <w:spacing w:after="0" w:line="360" w:lineRule="auto"/>
        <w:jc w:val="both"/>
        <w:rPr>
          <w:iCs/>
          <w:sz w:val="24"/>
          <w:szCs w:val="24"/>
        </w:rPr>
      </w:pPr>
      <w:r>
        <w:rPr>
          <w:iCs/>
          <w:sz w:val="24"/>
          <w:szCs w:val="24"/>
        </w:rPr>
        <w:t>In the first two sessions of the last day of the workshop was taken by Professor Kalyan Bhuyan, Department of Physics, Dibrugarh University on “</w:t>
      </w:r>
      <w:r w:rsidR="00AD07CC">
        <w:rPr>
          <w:iCs/>
          <w:sz w:val="24"/>
          <w:szCs w:val="24"/>
        </w:rPr>
        <w:t xml:space="preserve">Best Practices in Higher Education and Teacher and Society”. </w:t>
      </w:r>
      <w:r w:rsidR="00EE4212">
        <w:rPr>
          <w:iCs/>
          <w:sz w:val="24"/>
          <w:szCs w:val="24"/>
        </w:rPr>
        <w:t>He said that</w:t>
      </w:r>
      <w:r w:rsidR="00EA74AB">
        <w:rPr>
          <w:iCs/>
          <w:sz w:val="24"/>
          <w:szCs w:val="24"/>
        </w:rPr>
        <w:t xml:space="preserve"> </w:t>
      </w:r>
      <w:r w:rsidR="00EE4212">
        <w:rPr>
          <w:rFonts w:ascii="Times New Roman" w:hAnsi="Times New Roman" w:cs="Times New Roman"/>
          <w:sz w:val="23"/>
          <w:szCs w:val="23"/>
        </w:rPr>
        <w:t>the best practices benchmarking approach to quality enhancement can be implemented by</w:t>
      </w:r>
      <w:r w:rsidR="00EA74AB">
        <w:rPr>
          <w:rFonts w:ascii="Times New Roman" w:hAnsi="Times New Roman" w:cs="Times New Roman"/>
          <w:sz w:val="23"/>
          <w:szCs w:val="23"/>
        </w:rPr>
        <w:t xml:space="preserve"> </w:t>
      </w:r>
      <w:r w:rsidR="00EE4212">
        <w:rPr>
          <w:rFonts w:ascii="Times New Roman" w:hAnsi="Times New Roman" w:cs="Times New Roman"/>
          <w:sz w:val="23"/>
          <w:szCs w:val="23"/>
        </w:rPr>
        <w:t>adopting five strategies: The identification basically depends on many parameters</w:t>
      </w:r>
      <w:r w:rsidR="00EA74AB">
        <w:rPr>
          <w:rFonts w:ascii="Times New Roman" w:hAnsi="Times New Roman" w:cs="Times New Roman"/>
          <w:sz w:val="23"/>
          <w:szCs w:val="23"/>
        </w:rPr>
        <w:t xml:space="preserve"> </w:t>
      </w:r>
      <w:r w:rsidR="00EE4212">
        <w:rPr>
          <w:rFonts w:ascii="Times New Roman" w:hAnsi="Times New Roman" w:cs="Times New Roman"/>
          <w:sz w:val="23"/>
          <w:szCs w:val="23"/>
        </w:rPr>
        <w:t>such as institutional goals, pedagogic requirements, global concerns, local contexts, nature</w:t>
      </w:r>
      <w:r w:rsidR="00C022F7">
        <w:rPr>
          <w:rFonts w:ascii="Times New Roman" w:hAnsi="Times New Roman" w:cs="Times New Roman"/>
          <w:sz w:val="23"/>
          <w:szCs w:val="23"/>
        </w:rPr>
        <w:t xml:space="preserve"> </w:t>
      </w:r>
      <w:r w:rsidR="00EE4212">
        <w:rPr>
          <w:rFonts w:ascii="Times New Roman" w:hAnsi="Times New Roman" w:cs="Times New Roman"/>
          <w:sz w:val="23"/>
          <w:szCs w:val="23"/>
        </w:rPr>
        <w:t xml:space="preserve">of learners, </w:t>
      </w:r>
      <w:r w:rsidR="00EE4212">
        <w:rPr>
          <w:rFonts w:ascii="Times New Roman" w:hAnsi="Times New Roman" w:cs="Times New Roman"/>
          <w:sz w:val="23"/>
          <w:szCs w:val="23"/>
        </w:rPr>
        <w:lastRenderedPageBreak/>
        <w:t>competences of the staff, infrastructure facilities and governance requirements.</w:t>
      </w:r>
      <w:r w:rsidR="005F03F4">
        <w:rPr>
          <w:rFonts w:ascii="Times New Roman" w:hAnsi="Times New Roman" w:cs="Times New Roman"/>
          <w:sz w:val="23"/>
          <w:szCs w:val="23"/>
        </w:rPr>
        <w:t xml:space="preserve"> He also mentioned that </w:t>
      </w:r>
      <w:r w:rsidR="005F03F4">
        <w:rPr>
          <w:rFonts w:ascii="Times New Roman" w:hAnsi="Times New Roman" w:cs="Times New Roman"/>
          <w:sz w:val="24"/>
          <w:szCs w:val="24"/>
        </w:rPr>
        <w:t>the teacher’s place in society is of vital importance, he acts as the point for the</w:t>
      </w:r>
      <w:r w:rsidR="005F03F4">
        <w:rPr>
          <w:rFonts w:ascii="Times New Roman" w:hAnsi="Times New Roman" w:cs="Times New Roman"/>
          <w:sz w:val="23"/>
          <w:szCs w:val="23"/>
        </w:rPr>
        <w:t xml:space="preserve"> </w:t>
      </w:r>
      <w:r w:rsidR="005F03F4">
        <w:rPr>
          <w:rFonts w:ascii="Times New Roman" w:hAnsi="Times New Roman" w:cs="Times New Roman"/>
          <w:sz w:val="24"/>
          <w:szCs w:val="24"/>
        </w:rPr>
        <w:t>transmission of intellectual tradition and technical skill from generation to generation and</w:t>
      </w:r>
      <w:r w:rsidR="007D03E8">
        <w:rPr>
          <w:rFonts w:ascii="Times New Roman" w:hAnsi="Times New Roman" w:cs="Times New Roman"/>
          <w:sz w:val="24"/>
          <w:szCs w:val="24"/>
        </w:rPr>
        <w:t xml:space="preserve"> </w:t>
      </w:r>
      <w:r w:rsidR="005F03F4">
        <w:rPr>
          <w:rFonts w:ascii="Times New Roman" w:hAnsi="Times New Roman" w:cs="Times New Roman"/>
          <w:sz w:val="24"/>
          <w:szCs w:val="24"/>
        </w:rPr>
        <w:t>helps to keep the lamp of civilization burning.</w:t>
      </w:r>
    </w:p>
    <w:p w:rsidR="007D03E8" w:rsidRDefault="008174B5" w:rsidP="007D03E8">
      <w:pPr>
        <w:spacing w:line="360" w:lineRule="auto"/>
        <w:jc w:val="both"/>
        <w:rPr>
          <w:rFonts w:ascii="Times New Roman" w:hAnsi="Times New Roman" w:cs="Times New Roman"/>
          <w:noProof/>
          <w:sz w:val="24"/>
          <w:szCs w:val="24"/>
        </w:rPr>
      </w:pPr>
      <w:r>
        <w:rPr>
          <w:iCs/>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-1905</wp:posOffset>
            </wp:positionV>
            <wp:extent cx="3034819" cy="1790700"/>
            <wp:effectExtent l="0" t="0" r="0" b="0"/>
            <wp:wrapSquare wrapText="bothSides"/>
            <wp:docPr id="3" name="Picture 1" descr="C:\Users\Abc\Desktop\workshop\workshop photo\P_20190103_12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workshop\workshop photo\P_20190103_1234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4819" cy="1790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87936">
        <w:rPr>
          <w:sz w:val="24"/>
          <w:szCs w:val="24"/>
        </w:rPr>
        <w:t>Valedictory session was held after the post lunch session. The session was chaired by Dr. Lakhinath Pegu, Principal, Silapathar College. Professor Mrinmoy Kumar Sarma, Director, T</w:t>
      </w:r>
      <w:r w:rsidR="002068BB">
        <w:rPr>
          <w:sz w:val="24"/>
          <w:szCs w:val="24"/>
        </w:rPr>
        <w:t xml:space="preserve">eaching Learning Centre, Tezpur University graced the occasion. Dr. L.N Pegu, Principal Silapathar College thanked Teaching Learning Centre, Tezpur University for </w:t>
      </w:r>
      <w:r w:rsidR="00B773D0">
        <w:rPr>
          <w:sz w:val="24"/>
          <w:szCs w:val="24"/>
        </w:rPr>
        <w:t xml:space="preserve">giving opportunity to </w:t>
      </w:r>
      <w:r w:rsidR="001779FD">
        <w:rPr>
          <w:sz w:val="24"/>
          <w:szCs w:val="24"/>
        </w:rPr>
        <w:t>organize</w:t>
      </w:r>
      <w:r w:rsidR="00B773D0">
        <w:rPr>
          <w:sz w:val="24"/>
          <w:szCs w:val="24"/>
        </w:rPr>
        <w:t xml:space="preserve"> the programme at Silapathar College.  Professor Mrinmoy Kumar Sarma delivered a thought provoking speech by encouraging the participants to do their best to improve their teaching and thereby serve the cause of higher education and nation. He told the participants to be good motivator and facilitator of the students. The director ended his speech with a quotation by Socrates “the greatest wisdom is to know that you know nothing” A few Participants gave their feedback regarding the sessions of workshop. Certificates of completion were given to all the participants at the end. The valedictory session concluded with a vote of thanks offered by Raju Pegu, Assistant Professor &amp; IQAC Coordinator</w:t>
      </w:r>
      <w:r w:rsidR="0099121F">
        <w:rPr>
          <w:sz w:val="24"/>
          <w:szCs w:val="24"/>
        </w:rPr>
        <w:t>.</w:t>
      </w:r>
      <w:r w:rsidR="007D03E8" w:rsidRPr="007D03E8">
        <w:rPr>
          <w:rFonts w:ascii="Times New Roman" w:hAnsi="Times New Roman" w:cs="Times New Roman"/>
          <w:noProof/>
          <w:sz w:val="24"/>
          <w:szCs w:val="24"/>
        </w:rPr>
        <w:t xml:space="preserve"> </w:t>
      </w:r>
    </w:p>
    <w:p w:rsidR="0099121F" w:rsidRPr="00BF780E" w:rsidRDefault="007D03E8" w:rsidP="0018259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715DB3" wp14:editId="18244F5B">
            <wp:extent cx="5057252" cy="2505075"/>
            <wp:effectExtent l="0" t="0" r="0" b="0"/>
            <wp:docPr id="7" name="Picture 2" descr="C:\Users\Abc\Desktop\jj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jjj\1.jpg"/>
                    <pic:cNvPicPr>
                      <a:picLocks noChangeAspect="1" noChangeArrowheads="1"/>
                    </pic:cNvPicPr>
                  </pic:nvPicPr>
                  <pic:blipFill>
                    <a:blip r:embed="rId22" cstate="print"/>
                    <a:srcRect/>
                    <a:stretch>
                      <a:fillRect/>
                    </a:stretch>
                  </pic:blipFill>
                  <pic:spPr bwMode="auto">
                    <a:xfrm>
                      <a:off x="0" y="0"/>
                      <a:ext cx="5065788" cy="2509303"/>
                    </a:xfrm>
                    <a:prstGeom prst="rect">
                      <a:avLst/>
                    </a:prstGeom>
                    <a:noFill/>
                    <a:ln w="9525">
                      <a:noFill/>
                      <a:miter lim="800000"/>
                      <a:headEnd/>
                      <a:tailEnd/>
                    </a:ln>
                  </pic:spPr>
                </pic:pic>
              </a:graphicData>
            </a:graphic>
          </wp:inline>
        </w:drawing>
      </w:r>
    </w:p>
    <w:sectPr w:rsidR="0099121F" w:rsidRPr="00BF780E" w:rsidSect="00566E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370" w:rsidRDefault="00643370" w:rsidP="00047189">
      <w:pPr>
        <w:spacing w:after="0" w:line="240" w:lineRule="auto"/>
      </w:pPr>
      <w:r>
        <w:separator/>
      </w:r>
    </w:p>
  </w:endnote>
  <w:endnote w:type="continuationSeparator" w:id="0">
    <w:p w:rsidR="00643370" w:rsidRDefault="00643370" w:rsidP="00047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honar Bangla">
    <w:panose1 w:val="02020603050405020304"/>
    <w:charset w:val="00"/>
    <w:family w:val="roman"/>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370" w:rsidRDefault="00643370" w:rsidP="00047189">
      <w:pPr>
        <w:spacing w:after="0" w:line="240" w:lineRule="auto"/>
      </w:pPr>
      <w:r>
        <w:separator/>
      </w:r>
    </w:p>
  </w:footnote>
  <w:footnote w:type="continuationSeparator" w:id="0">
    <w:p w:rsidR="00643370" w:rsidRDefault="00643370" w:rsidP="000471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1731B"/>
    <w:multiLevelType w:val="hybridMultilevel"/>
    <w:tmpl w:val="562AE2C6"/>
    <w:lvl w:ilvl="0" w:tplc="5F221A14">
      <w:start w:val="1"/>
      <w:numFmt w:val="bullet"/>
      <w:lvlText w:val=""/>
      <w:lvlJc w:val="left"/>
      <w:pPr>
        <w:tabs>
          <w:tab w:val="num" w:pos="720"/>
        </w:tabs>
        <w:ind w:left="720" w:hanging="360"/>
      </w:pPr>
      <w:rPr>
        <w:rFonts w:ascii="Wingdings 3" w:hAnsi="Wingdings 3" w:hint="default"/>
      </w:rPr>
    </w:lvl>
    <w:lvl w:ilvl="1" w:tplc="E8E2BEE6" w:tentative="1">
      <w:start w:val="1"/>
      <w:numFmt w:val="bullet"/>
      <w:lvlText w:val=""/>
      <w:lvlJc w:val="left"/>
      <w:pPr>
        <w:tabs>
          <w:tab w:val="num" w:pos="1440"/>
        </w:tabs>
        <w:ind w:left="1440" w:hanging="360"/>
      </w:pPr>
      <w:rPr>
        <w:rFonts w:ascii="Wingdings 3" w:hAnsi="Wingdings 3" w:hint="default"/>
      </w:rPr>
    </w:lvl>
    <w:lvl w:ilvl="2" w:tplc="F2A0894A" w:tentative="1">
      <w:start w:val="1"/>
      <w:numFmt w:val="bullet"/>
      <w:lvlText w:val=""/>
      <w:lvlJc w:val="left"/>
      <w:pPr>
        <w:tabs>
          <w:tab w:val="num" w:pos="2160"/>
        </w:tabs>
        <w:ind w:left="2160" w:hanging="360"/>
      </w:pPr>
      <w:rPr>
        <w:rFonts w:ascii="Wingdings 3" w:hAnsi="Wingdings 3" w:hint="default"/>
      </w:rPr>
    </w:lvl>
    <w:lvl w:ilvl="3" w:tplc="5296DD2E" w:tentative="1">
      <w:start w:val="1"/>
      <w:numFmt w:val="bullet"/>
      <w:lvlText w:val=""/>
      <w:lvlJc w:val="left"/>
      <w:pPr>
        <w:tabs>
          <w:tab w:val="num" w:pos="2880"/>
        </w:tabs>
        <w:ind w:left="2880" w:hanging="360"/>
      </w:pPr>
      <w:rPr>
        <w:rFonts w:ascii="Wingdings 3" w:hAnsi="Wingdings 3" w:hint="default"/>
      </w:rPr>
    </w:lvl>
    <w:lvl w:ilvl="4" w:tplc="BB400428" w:tentative="1">
      <w:start w:val="1"/>
      <w:numFmt w:val="bullet"/>
      <w:lvlText w:val=""/>
      <w:lvlJc w:val="left"/>
      <w:pPr>
        <w:tabs>
          <w:tab w:val="num" w:pos="3600"/>
        </w:tabs>
        <w:ind w:left="3600" w:hanging="360"/>
      </w:pPr>
      <w:rPr>
        <w:rFonts w:ascii="Wingdings 3" w:hAnsi="Wingdings 3" w:hint="default"/>
      </w:rPr>
    </w:lvl>
    <w:lvl w:ilvl="5" w:tplc="C7F23ACE" w:tentative="1">
      <w:start w:val="1"/>
      <w:numFmt w:val="bullet"/>
      <w:lvlText w:val=""/>
      <w:lvlJc w:val="left"/>
      <w:pPr>
        <w:tabs>
          <w:tab w:val="num" w:pos="4320"/>
        </w:tabs>
        <w:ind w:left="4320" w:hanging="360"/>
      </w:pPr>
      <w:rPr>
        <w:rFonts w:ascii="Wingdings 3" w:hAnsi="Wingdings 3" w:hint="default"/>
      </w:rPr>
    </w:lvl>
    <w:lvl w:ilvl="6" w:tplc="77660B92" w:tentative="1">
      <w:start w:val="1"/>
      <w:numFmt w:val="bullet"/>
      <w:lvlText w:val=""/>
      <w:lvlJc w:val="left"/>
      <w:pPr>
        <w:tabs>
          <w:tab w:val="num" w:pos="5040"/>
        </w:tabs>
        <w:ind w:left="5040" w:hanging="360"/>
      </w:pPr>
      <w:rPr>
        <w:rFonts w:ascii="Wingdings 3" w:hAnsi="Wingdings 3" w:hint="default"/>
      </w:rPr>
    </w:lvl>
    <w:lvl w:ilvl="7" w:tplc="63484FE2" w:tentative="1">
      <w:start w:val="1"/>
      <w:numFmt w:val="bullet"/>
      <w:lvlText w:val=""/>
      <w:lvlJc w:val="left"/>
      <w:pPr>
        <w:tabs>
          <w:tab w:val="num" w:pos="5760"/>
        </w:tabs>
        <w:ind w:left="5760" w:hanging="360"/>
      </w:pPr>
      <w:rPr>
        <w:rFonts w:ascii="Wingdings 3" w:hAnsi="Wingdings 3" w:hint="default"/>
      </w:rPr>
    </w:lvl>
    <w:lvl w:ilvl="8" w:tplc="1EC4A794"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3EF91B0A"/>
    <w:multiLevelType w:val="hybridMultilevel"/>
    <w:tmpl w:val="F8904B6C"/>
    <w:lvl w:ilvl="0" w:tplc="071046B6">
      <w:start w:val="1"/>
      <w:numFmt w:val="bullet"/>
      <w:lvlText w:val=""/>
      <w:lvlJc w:val="left"/>
      <w:pPr>
        <w:tabs>
          <w:tab w:val="num" w:pos="720"/>
        </w:tabs>
        <w:ind w:left="720" w:hanging="360"/>
      </w:pPr>
      <w:rPr>
        <w:rFonts w:ascii="Wingdings 2" w:hAnsi="Wingdings 2" w:hint="default"/>
      </w:rPr>
    </w:lvl>
    <w:lvl w:ilvl="1" w:tplc="102CCAD0" w:tentative="1">
      <w:start w:val="1"/>
      <w:numFmt w:val="bullet"/>
      <w:lvlText w:val=""/>
      <w:lvlJc w:val="left"/>
      <w:pPr>
        <w:tabs>
          <w:tab w:val="num" w:pos="1440"/>
        </w:tabs>
        <w:ind w:left="1440" w:hanging="360"/>
      </w:pPr>
      <w:rPr>
        <w:rFonts w:ascii="Wingdings 2" w:hAnsi="Wingdings 2" w:hint="default"/>
      </w:rPr>
    </w:lvl>
    <w:lvl w:ilvl="2" w:tplc="348A1E92" w:tentative="1">
      <w:start w:val="1"/>
      <w:numFmt w:val="bullet"/>
      <w:lvlText w:val=""/>
      <w:lvlJc w:val="left"/>
      <w:pPr>
        <w:tabs>
          <w:tab w:val="num" w:pos="2160"/>
        </w:tabs>
        <w:ind w:left="2160" w:hanging="360"/>
      </w:pPr>
      <w:rPr>
        <w:rFonts w:ascii="Wingdings 2" w:hAnsi="Wingdings 2" w:hint="default"/>
      </w:rPr>
    </w:lvl>
    <w:lvl w:ilvl="3" w:tplc="491C3E2E" w:tentative="1">
      <w:start w:val="1"/>
      <w:numFmt w:val="bullet"/>
      <w:lvlText w:val=""/>
      <w:lvlJc w:val="left"/>
      <w:pPr>
        <w:tabs>
          <w:tab w:val="num" w:pos="2880"/>
        </w:tabs>
        <w:ind w:left="2880" w:hanging="360"/>
      </w:pPr>
      <w:rPr>
        <w:rFonts w:ascii="Wingdings 2" w:hAnsi="Wingdings 2" w:hint="default"/>
      </w:rPr>
    </w:lvl>
    <w:lvl w:ilvl="4" w:tplc="C46E4830" w:tentative="1">
      <w:start w:val="1"/>
      <w:numFmt w:val="bullet"/>
      <w:lvlText w:val=""/>
      <w:lvlJc w:val="left"/>
      <w:pPr>
        <w:tabs>
          <w:tab w:val="num" w:pos="3600"/>
        </w:tabs>
        <w:ind w:left="3600" w:hanging="360"/>
      </w:pPr>
      <w:rPr>
        <w:rFonts w:ascii="Wingdings 2" w:hAnsi="Wingdings 2" w:hint="default"/>
      </w:rPr>
    </w:lvl>
    <w:lvl w:ilvl="5" w:tplc="BD02AF4C" w:tentative="1">
      <w:start w:val="1"/>
      <w:numFmt w:val="bullet"/>
      <w:lvlText w:val=""/>
      <w:lvlJc w:val="left"/>
      <w:pPr>
        <w:tabs>
          <w:tab w:val="num" w:pos="4320"/>
        </w:tabs>
        <w:ind w:left="4320" w:hanging="360"/>
      </w:pPr>
      <w:rPr>
        <w:rFonts w:ascii="Wingdings 2" w:hAnsi="Wingdings 2" w:hint="default"/>
      </w:rPr>
    </w:lvl>
    <w:lvl w:ilvl="6" w:tplc="8210240E" w:tentative="1">
      <w:start w:val="1"/>
      <w:numFmt w:val="bullet"/>
      <w:lvlText w:val=""/>
      <w:lvlJc w:val="left"/>
      <w:pPr>
        <w:tabs>
          <w:tab w:val="num" w:pos="5040"/>
        </w:tabs>
        <w:ind w:left="5040" w:hanging="360"/>
      </w:pPr>
      <w:rPr>
        <w:rFonts w:ascii="Wingdings 2" w:hAnsi="Wingdings 2" w:hint="default"/>
      </w:rPr>
    </w:lvl>
    <w:lvl w:ilvl="7" w:tplc="A4DE505A" w:tentative="1">
      <w:start w:val="1"/>
      <w:numFmt w:val="bullet"/>
      <w:lvlText w:val=""/>
      <w:lvlJc w:val="left"/>
      <w:pPr>
        <w:tabs>
          <w:tab w:val="num" w:pos="5760"/>
        </w:tabs>
        <w:ind w:left="5760" w:hanging="360"/>
      </w:pPr>
      <w:rPr>
        <w:rFonts w:ascii="Wingdings 2" w:hAnsi="Wingdings 2" w:hint="default"/>
      </w:rPr>
    </w:lvl>
    <w:lvl w:ilvl="8" w:tplc="0B40002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46555F6F"/>
    <w:multiLevelType w:val="hybridMultilevel"/>
    <w:tmpl w:val="01B83462"/>
    <w:lvl w:ilvl="0" w:tplc="FE0C98B2">
      <w:start w:val="1"/>
      <w:numFmt w:val="bullet"/>
      <w:lvlText w:val=""/>
      <w:lvlJc w:val="left"/>
      <w:pPr>
        <w:tabs>
          <w:tab w:val="num" w:pos="720"/>
        </w:tabs>
        <w:ind w:left="720" w:hanging="360"/>
      </w:pPr>
      <w:rPr>
        <w:rFonts w:ascii="Wingdings 2" w:hAnsi="Wingdings 2" w:hint="default"/>
      </w:rPr>
    </w:lvl>
    <w:lvl w:ilvl="1" w:tplc="926003E2" w:tentative="1">
      <w:start w:val="1"/>
      <w:numFmt w:val="bullet"/>
      <w:lvlText w:val=""/>
      <w:lvlJc w:val="left"/>
      <w:pPr>
        <w:tabs>
          <w:tab w:val="num" w:pos="1440"/>
        </w:tabs>
        <w:ind w:left="1440" w:hanging="360"/>
      </w:pPr>
      <w:rPr>
        <w:rFonts w:ascii="Wingdings 2" w:hAnsi="Wingdings 2" w:hint="default"/>
      </w:rPr>
    </w:lvl>
    <w:lvl w:ilvl="2" w:tplc="4D4E3D66" w:tentative="1">
      <w:start w:val="1"/>
      <w:numFmt w:val="bullet"/>
      <w:lvlText w:val=""/>
      <w:lvlJc w:val="left"/>
      <w:pPr>
        <w:tabs>
          <w:tab w:val="num" w:pos="2160"/>
        </w:tabs>
        <w:ind w:left="2160" w:hanging="360"/>
      </w:pPr>
      <w:rPr>
        <w:rFonts w:ascii="Wingdings 2" w:hAnsi="Wingdings 2" w:hint="default"/>
      </w:rPr>
    </w:lvl>
    <w:lvl w:ilvl="3" w:tplc="BD9A4390" w:tentative="1">
      <w:start w:val="1"/>
      <w:numFmt w:val="bullet"/>
      <w:lvlText w:val=""/>
      <w:lvlJc w:val="left"/>
      <w:pPr>
        <w:tabs>
          <w:tab w:val="num" w:pos="2880"/>
        </w:tabs>
        <w:ind w:left="2880" w:hanging="360"/>
      </w:pPr>
      <w:rPr>
        <w:rFonts w:ascii="Wingdings 2" w:hAnsi="Wingdings 2" w:hint="default"/>
      </w:rPr>
    </w:lvl>
    <w:lvl w:ilvl="4" w:tplc="7374A504" w:tentative="1">
      <w:start w:val="1"/>
      <w:numFmt w:val="bullet"/>
      <w:lvlText w:val=""/>
      <w:lvlJc w:val="left"/>
      <w:pPr>
        <w:tabs>
          <w:tab w:val="num" w:pos="3600"/>
        </w:tabs>
        <w:ind w:left="3600" w:hanging="360"/>
      </w:pPr>
      <w:rPr>
        <w:rFonts w:ascii="Wingdings 2" w:hAnsi="Wingdings 2" w:hint="default"/>
      </w:rPr>
    </w:lvl>
    <w:lvl w:ilvl="5" w:tplc="1FCAECFE" w:tentative="1">
      <w:start w:val="1"/>
      <w:numFmt w:val="bullet"/>
      <w:lvlText w:val=""/>
      <w:lvlJc w:val="left"/>
      <w:pPr>
        <w:tabs>
          <w:tab w:val="num" w:pos="4320"/>
        </w:tabs>
        <w:ind w:left="4320" w:hanging="360"/>
      </w:pPr>
      <w:rPr>
        <w:rFonts w:ascii="Wingdings 2" w:hAnsi="Wingdings 2" w:hint="default"/>
      </w:rPr>
    </w:lvl>
    <w:lvl w:ilvl="6" w:tplc="66C40388" w:tentative="1">
      <w:start w:val="1"/>
      <w:numFmt w:val="bullet"/>
      <w:lvlText w:val=""/>
      <w:lvlJc w:val="left"/>
      <w:pPr>
        <w:tabs>
          <w:tab w:val="num" w:pos="5040"/>
        </w:tabs>
        <w:ind w:left="5040" w:hanging="360"/>
      </w:pPr>
      <w:rPr>
        <w:rFonts w:ascii="Wingdings 2" w:hAnsi="Wingdings 2" w:hint="default"/>
      </w:rPr>
    </w:lvl>
    <w:lvl w:ilvl="7" w:tplc="EA987FF4" w:tentative="1">
      <w:start w:val="1"/>
      <w:numFmt w:val="bullet"/>
      <w:lvlText w:val=""/>
      <w:lvlJc w:val="left"/>
      <w:pPr>
        <w:tabs>
          <w:tab w:val="num" w:pos="5760"/>
        </w:tabs>
        <w:ind w:left="5760" w:hanging="360"/>
      </w:pPr>
      <w:rPr>
        <w:rFonts w:ascii="Wingdings 2" w:hAnsi="Wingdings 2" w:hint="default"/>
      </w:rPr>
    </w:lvl>
    <w:lvl w:ilvl="8" w:tplc="46E4E95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4D3A7ED0"/>
    <w:multiLevelType w:val="hybridMultilevel"/>
    <w:tmpl w:val="5D4CA046"/>
    <w:lvl w:ilvl="0" w:tplc="1D967B18">
      <w:start w:val="1"/>
      <w:numFmt w:val="bullet"/>
      <w:lvlText w:val=""/>
      <w:lvlJc w:val="left"/>
      <w:pPr>
        <w:tabs>
          <w:tab w:val="num" w:pos="720"/>
        </w:tabs>
        <w:ind w:left="720" w:hanging="360"/>
      </w:pPr>
      <w:rPr>
        <w:rFonts w:ascii="Wingdings 2" w:hAnsi="Wingdings 2" w:hint="default"/>
      </w:rPr>
    </w:lvl>
    <w:lvl w:ilvl="1" w:tplc="BB8EB7D0" w:tentative="1">
      <w:start w:val="1"/>
      <w:numFmt w:val="bullet"/>
      <w:lvlText w:val=""/>
      <w:lvlJc w:val="left"/>
      <w:pPr>
        <w:tabs>
          <w:tab w:val="num" w:pos="1440"/>
        </w:tabs>
        <w:ind w:left="1440" w:hanging="360"/>
      </w:pPr>
      <w:rPr>
        <w:rFonts w:ascii="Wingdings 2" w:hAnsi="Wingdings 2" w:hint="default"/>
      </w:rPr>
    </w:lvl>
    <w:lvl w:ilvl="2" w:tplc="3B3E1AEA" w:tentative="1">
      <w:start w:val="1"/>
      <w:numFmt w:val="bullet"/>
      <w:lvlText w:val=""/>
      <w:lvlJc w:val="left"/>
      <w:pPr>
        <w:tabs>
          <w:tab w:val="num" w:pos="2160"/>
        </w:tabs>
        <w:ind w:left="2160" w:hanging="360"/>
      </w:pPr>
      <w:rPr>
        <w:rFonts w:ascii="Wingdings 2" w:hAnsi="Wingdings 2" w:hint="default"/>
      </w:rPr>
    </w:lvl>
    <w:lvl w:ilvl="3" w:tplc="E842ED16" w:tentative="1">
      <w:start w:val="1"/>
      <w:numFmt w:val="bullet"/>
      <w:lvlText w:val=""/>
      <w:lvlJc w:val="left"/>
      <w:pPr>
        <w:tabs>
          <w:tab w:val="num" w:pos="2880"/>
        </w:tabs>
        <w:ind w:left="2880" w:hanging="360"/>
      </w:pPr>
      <w:rPr>
        <w:rFonts w:ascii="Wingdings 2" w:hAnsi="Wingdings 2" w:hint="default"/>
      </w:rPr>
    </w:lvl>
    <w:lvl w:ilvl="4" w:tplc="1FBCDE84" w:tentative="1">
      <w:start w:val="1"/>
      <w:numFmt w:val="bullet"/>
      <w:lvlText w:val=""/>
      <w:lvlJc w:val="left"/>
      <w:pPr>
        <w:tabs>
          <w:tab w:val="num" w:pos="3600"/>
        </w:tabs>
        <w:ind w:left="3600" w:hanging="360"/>
      </w:pPr>
      <w:rPr>
        <w:rFonts w:ascii="Wingdings 2" w:hAnsi="Wingdings 2" w:hint="default"/>
      </w:rPr>
    </w:lvl>
    <w:lvl w:ilvl="5" w:tplc="21146FA2" w:tentative="1">
      <w:start w:val="1"/>
      <w:numFmt w:val="bullet"/>
      <w:lvlText w:val=""/>
      <w:lvlJc w:val="left"/>
      <w:pPr>
        <w:tabs>
          <w:tab w:val="num" w:pos="4320"/>
        </w:tabs>
        <w:ind w:left="4320" w:hanging="360"/>
      </w:pPr>
      <w:rPr>
        <w:rFonts w:ascii="Wingdings 2" w:hAnsi="Wingdings 2" w:hint="default"/>
      </w:rPr>
    </w:lvl>
    <w:lvl w:ilvl="6" w:tplc="F6D00B1A" w:tentative="1">
      <w:start w:val="1"/>
      <w:numFmt w:val="bullet"/>
      <w:lvlText w:val=""/>
      <w:lvlJc w:val="left"/>
      <w:pPr>
        <w:tabs>
          <w:tab w:val="num" w:pos="5040"/>
        </w:tabs>
        <w:ind w:left="5040" w:hanging="360"/>
      </w:pPr>
      <w:rPr>
        <w:rFonts w:ascii="Wingdings 2" w:hAnsi="Wingdings 2" w:hint="default"/>
      </w:rPr>
    </w:lvl>
    <w:lvl w:ilvl="7" w:tplc="62AA98E0" w:tentative="1">
      <w:start w:val="1"/>
      <w:numFmt w:val="bullet"/>
      <w:lvlText w:val=""/>
      <w:lvlJc w:val="left"/>
      <w:pPr>
        <w:tabs>
          <w:tab w:val="num" w:pos="5760"/>
        </w:tabs>
        <w:ind w:left="5760" w:hanging="360"/>
      </w:pPr>
      <w:rPr>
        <w:rFonts w:ascii="Wingdings 2" w:hAnsi="Wingdings 2" w:hint="default"/>
      </w:rPr>
    </w:lvl>
    <w:lvl w:ilvl="8" w:tplc="46406F72"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527341DF"/>
    <w:multiLevelType w:val="hybridMultilevel"/>
    <w:tmpl w:val="7E76D81C"/>
    <w:lvl w:ilvl="0" w:tplc="458C6AE6">
      <w:start w:val="1"/>
      <w:numFmt w:val="bullet"/>
      <w:lvlText w:val=""/>
      <w:lvlJc w:val="left"/>
      <w:pPr>
        <w:tabs>
          <w:tab w:val="num" w:pos="720"/>
        </w:tabs>
        <w:ind w:left="720" w:hanging="360"/>
      </w:pPr>
      <w:rPr>
        <w:rFonts w:ascii="Wingdings 2" w:hAnsi="Wingdings 2" w:hint="default"/>
      </w:rPr>
    </w:lvl>
    <w:lvl w:ilvl="1" w:tplc="8ECC984A" w:tentative="1">
      <w:start w:val="1"/>
      <w:numFmt w:val="bullet"/>
      <w:lvlText w:val=""/>
      <w:lvlJc w:val="left"/>
      <w:pPr>
        <w:tabs>
          <w:tab w:val="num" w:pos="1440"/>
        </w:tabs>
        <w:ind w:left="1440" w:hanging="360"/>
      </w:pPr>
      <w:rPr>
        <w:rFonts w:ascii="Wingdings 2" w:hAnsi="Wingdings 2" w:hint="default"/>
      </w:rPr>
    </w:lvl>
    <w:lvl w:ilvl="2" w:tplc="E5AA5E94" w:tentative="1">
      <w:start w:val="1"/>
      <w:numFmt w:val="bullet"/>
      <w:lvlText w:val=""/>
      <w:lvlJc w:val="left"/>
      <w:pPr>
        <w:tabs>
          <w:tab w:val="num" w:pos="2160"/>
        </w:tabs>
        <w:ind w:left="2160" w:hanging="360"/>
      </w:pPr>
      <w:rPr>
        <w:rFonts w:ascii="Wingdings 2" w:hAnsi="Wingdings 2" w:hint="default"/>
      </w:rPr>
    </w:lvl>
    <w:lvl w:ilvl="3" w:tplc="ADBEDBB2" w:tentative="1">
      <w:start w:val="1"/>
      <w:numFmt w:val="bullet"/>
      <w:lvlText w:val=""/>
      <w:lvlJc w:val="left"/>
      <w:pPr>
        <w:tabs>
          <w:tab w:val="num" w:pos="2880"/>
        </w:tabs>
        <w:ind w:left="2880" w:hanging="360"/>
      </w:pPr>
      <w:rPr>
        <w:rFonts w:ascii="Wingdings 2" w:hAnsi="Wingdings 2" w:hint="default"/>
      </w:rPr>
    </w:lvl>
    <w:lvl w:ilvl="4" w:tplc="E1F29652" w:tentative="1">
      <w:start w:val="1"/>
      <w:numFmt w:val="bullet"/>
      <w:lvlText w:val=""/>
      <w:lvlJc w:val="left"/>
      <w:pPr>
        <w:tabs>
          <w:tab w:val="num" w:pos="3600"/>
        </w:tabs>
        <w:ind w:left="3600" w:hanging="360"/>
      </w:pPr>
      <w:rPr>
        <w:rFonts w:ascii="Wingdings 2" w:hAnsi="Wingdings 2" w:hint="default"/>
      </w:rPr>
    </w:lvl>
    <w:lvl w:ilvl="5" w:tplc="564C212A" w:tentative="1">
      <w:start w:val="1"/>
      <w:numFmt w:val="bullet"/>
      <w:lvlText w:val=""/>
      <w:lvlJc w:val="left"/>
      <w:pPr>
        <w:tabs>
          <w:tab w:val="num" w:pos="4320"/>
        </w:tabs>
        <w:ind w:left="4320" w:hanging="360"/>
      </w:pPr>
      <w:rPr>
        <w:rFonts w:ascii="Wingdings 2" w:hAnsi="Wingdings 2" w:hint="default"/>
      </w:rPr>
    </w:lvl>
    <w:lvl w:ilvl="6" w:tplc="BF5E0CA6" w:tentative="1">
      <w:start w:val="1"/>
      <w:numFmt w:val="bullet"/>
      <w:lvlText w:val=""/>
      <w:lvlJc w:val="left"/>
      <w:pPr>
        <w:tabs>
          <w:tab w:val="num" w:pos="5040"/>
        </w:tabs>
        <w:ind w:left="5040" w:hanging="360"/>
      </w:pPr>
      <w:rPr>
        <w:rFonts w:ascii="Wingdings 2" w:hAnsi="Wingdings 2" w:hint="default"/>
      </w:rPr>
    </w:lvl>
    <w:lvl w:ilvl="7" w:tplc="9920EA8E" w:tentative="1">
      <w:start w:val="1"/>
      <w:numFmt w:val="bullet"/>
      <w:lvlText w:val=""/>
      <w:lvlJc w:val="left"/>
      <w:pPr>
        <w:tabs>
          <w:tab w:val="num" w:pos="5760"/>
        </w:tabs>
        <w:ind w:left="5760" w:hanging="360"/>
      </w:pPr>
      <w:rPr>
        <w:rFonts w:ascii="Wingdings 2" w:hAnsi="Wingdings 2" w:hint="default"/>
      </w:rPr>
    </w:lvl>
    <w:lvl w:ilvl="8" w:tplc="EE7A6C8A"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431"/>
    <w:rsid w:val="000035F3"/>
    <w:rsid w:val="00026188"/>
    <w:rsid w:val="00035A73"/>
    <w:rsid w:val="00035C60"/>
    <w:rsid w:val="00037DE4"/>
    <w:rsid w:val="00047189"/>
    <w:rsid w:val="00072EA9"/>
    <w:rsid w:val="000B7388"/>
    <w:rsid w:val="000D24C9"/>
    <w:rsid w:val="000E756C"/>
    <w:rsid w:val="0010064C"/>
    <w:rsid w:val="001038C0"/>
    <w:rsid w:val="0012610D"/>
    <w:rsid w:val="001453F6"/>
    <w:rsid w:val="00152E76"/>
    <w:rsid w:val="00170E23"/>
    <w:rsid w:val="001779FD"/>
    <w:rsid w:val="0018259B"/>
    <w:rsid w:val="00186249"/>
    <w:rsid w:val="001D3104"/>
    <w:rsid w:val="001D3245"/>
    <w:rsid w:val="002068BB"/>
    <w:rsid w:val="00252A82"/>
    <w:rsid w:val="0027630A"/>
    <w:rsid w:val="002775CF"/>
    <w:rsid w:val="00286834"/>
    <w:rsid w:val="002A38E8"/>
    <w:rsid w:val="002D371D"/>
    <w:rsid w:val="002D5028"/>
    <w:rsid w:val="002F2F92"/>
    <w:rsid w:val="0030323E"/>
    <w:rsid w:val="00305655"/>
    <w:rsid w:val="003100BE"/>
    <w:rsid w:val="003332F6"/>
    <w:rsid w:val="00351AA9"/>
    <w:rsid w:val="00363A80"/>
    <w:rsid w:val="00363FA1"/>
    <w:rsid w:val="00384F98"/>
    <w:rsid w:val="004053D5"/>
    <w:rsid w:val="00406418"/>
    <w:rsid w:val="004229B5"/>
    <w:rsid w:val="004237E3"/>
    <w:rsid w:val="00440167"/>
    <w:rsid w:val="0048555B"/>
    <w:rsid w:val="00490E26"/>
    <w:rsid w:val="0049613A"/>
    <w:rsid w:val="0049760B"/>
    <w:rsid w:val="004D75A9"/>
    <w:rsid w:val="004E328C"/>
    <w:rsid w:val="00536721"/>
    <w:rsid w:val="00546E3C"/>
    <w:rsid w:val="00555EBC"/>
    <w:rsid w:val="00556896"/>
    <w:rsid w:val="00557D12"/>
    <w:rsid w:val="00564095"/>
    <w:rsid w:val="00566E61"/>
    <w:rsid w:val="005740E0"/>
    <w:rsid w:val="00576BEE"/>
    <w:rsid w:val="005C0719"/>
    <w:rsid w:val="005D1C0D"/>
    <w:rsid w:val="005D2E0E"/>
    <w:rsid w:val="005D3164"/>
    <w:rsid w:val="005E31B6"/>
    <w:rsid w:val="005E7421"/>
    <w:rsid w:val="005E7B06"/>
    <w:rsid w:val="005F03F4"/>
    <w:rsid w:val="005F12FF"/>
    <w:rsid w:val="00601273"/>
    <w:rsid w:val="00613E86"/>
    <w:rsid w:val="006228B7"/>
    <w:rsid w:val="00642DF0"/>
    <w:rsid w:val="00643370"/>
    <w:rsid w:val="006742DE"/>
    <w:rsid w:val="006844BC"/>
    <w:rsid w:val="006A6BEE"/>
    <w:rsid w:val="006B256C"/>
    <w:rsid w:val="006C6EE0"/>
    <w:rsid w:val="006D4E54"/>
    <w:rsid w:val="006E2166"/>
    <w:rsid w:val="007002F1"/>
    <w:rsid w:val="00746F3D"/>
    <w:rsid w:val="00752FBF"/>
    <w:rsid w:val="007819CE"/>
    <w:rsid w:val="00786AA7"/>
    <w:rsid w:val="00787936"/>
    <w:rsid w:val="007A176D"/>
    <w:rsid w:val="007A7596"/>
    <w:rsid w:val="007B61F5"/>
    <w:rsid w:val="007D03E8"/>
    <w:rsid w:val="007D0BE6"/>
    <w:rsid w:val="007E3714"/>
    <w:rsid w:val="007F5431"/>
    <w:rsid w:val="007F65F9"/>
    <w:rsid w:val="00805D13"/>
    <w:rsid w:val="008070FC"/>
    <w:rsid w:val="008174B5"/>
    <w:rsid w:val="008239D2"/>
    <w:rsid w:val="00840603"/>
    <w:rsid w:val="00895833"/>
    <w:rsid w:val="008D04E4"/>
    <w:rsid w:val="008F4D2C"/>
    <w:rsid w:val="00900F00"/>
    <w:rsid w:val="009011D1"/>
    <w:rsid w:val="00917964"/>
    <w:rsid w:val="00923FA3"/>
    <w:rsid w:val="00927A40"/>
    <w:rsid w:val="009439D2"/>
    <w:rsid w:val="00966F41"/>
    <w:rsid w:val="00967701"/>
    <w:rsid w:val="0099121F"/>
    <w:rsid w:val="009A227F"/>
    <w:rsid w:val="009B5B1A"/>
    <w:rsid w:val="009C27AE"/>
    <w:rsid w:val="009D6EB2"/>
    <w:rsid w:val="00A141DD"/>
    <w:rsid w:val="00A17BCB"/>
    <w:rsid w:val="00A70324"/>
    <w:rsid w:val="00AD07CC"/>
    <w:rsid w:val="00AE20AF"/>
    <w:rsid w:val="00AE46A5"/>
    <w:rsid w:val="00B002ED"/>
    <w:rsid w:val="00B04FC3"/>
    <w:rsid w:val="00B071E2"/>
    <w:rsid w:val="00B108A5"/>
    <w:rsid w:val="00B21CAD"/>
    <w:rsid w:val="00B27A46"/>
    <w:rsid w:val="00B35E2B"/>
    <w:rsid w:val="00B41664"/>
    <w:rsid w:val="00B773D0"/>
    <w:rsid w:val="00B8145D"/>
    <w:rsid w:val="00BA0B28"/>
    <w:rsid w:val="00BB6C7F"/>
    <w:rsid w:val="00BC7454"/>
    <w:rsid w:val="00BD14D1"/>
    <w:rsid w:val="00BF259C"/>
    <w:rsid w:val="00BF780E"/>
    <w:rsid w:val="00C022F7"/>
    <w:rsid w:val="00C03ED8"/>
    <w:rsid w:val="00C30425"/>
    <w:rsid w:val="00C95285"/>
    <w:rsid w:val="00CA2EAF"/>
    <w:rsid w:val="00CA5F25"/>
    <w:rsid w:val="00CB0DD2"/>
    <w:rsid w:val="00CC0D7F"/>
    <w:rsid w:val="00D20F86"/>
    <w:rsid w:val="00D36768"/>
    <w:rsid w:val="00D5223B"/>
    <w:rsid w:val="00D71E6A"/>
    <w:rsid w:val="00D809A9"/>
    <w:rsid w:val="00D8461D"/>
    <w:rsid w:val="00DA21DE"/>
    <w:rsid w:val="00DC1394"/>
    <w:rsid w:val="00DC74EF"/>
    <w:rsid w:val="00DD2037"/>
    <w:rsid w:val="00DE5429"/>
    <w:rsid w:val="00DF74DA"/>
    <w:rsid w:val="00E019A7"/>
    <w:rsid w:val="00E1382F"/>
    <w:rsid w:val="00E324B8"/>
    <w:rsid w:val="00E332EB"/>
    <w:rsid w:val="00E57D5B"/>
    <w:rsid w:val="00E87A4A"/>
    <w:rsid w:val="00EA27C9"/>
    <w:rsid w:val="00EA74AB"/>
    <w:rsid w:val="00EB15FA"/>
    <w:rsid w:val="00ED29DB"/>
    <w:rsid w:val="00EE14AB"/>
    <w:rsid w:val="00EE16B6"/>
    <w:rsid w:val="00EE4212"/>
    <w:rsid w:val="00F15A1F"/>
    <w:rsid w:val="00F2027E"/>
    <w:rsid w:val="00F21C80"/>
    <w:rsid w:val="00F45265"/>
    <w:rsid w:val="00F460C7"/>
    <w:rsid w:val="00F51653"/>
    <w:rsid w:val="00F56BC3"/>
    <w:rsid w:val="00F621AC"/>
    <w:rsid w:val="00F73BD9"/>
    <w:rsid w:val="00FA24B3"/>
    <w:rsid w:val="00FA41CB"/>
    <w:rsid w:val="00FB6294"/>
    <w:rsid w:val="00FE38EE"/>
    <w:rsid w:val="00FF7F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9DFF0"/>
  <w15:docId w15:val="{9474F6A4-1966-467C-8690-DC1279BB4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964"/>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B6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1F5"/>
    <w:rPr>
      <w:rFonts w:ascii="Tahoma" w:hAnsi="Tahoma" w:cs="Tahoma"/>
      <w:sz w:val="16"/>
      <w:szCs w:val="16"/>
    </w:rPr>
  </w:style>
  <w:style w:type="paragraph" w:styleId="Header">
    <w:name w:val="header"/>
    <w:basedOn w:val="Normal"/>
    <w:link w:val="HeaderChar"/>
    <w:uiPriority w:val="99"/>
    <w:semiHidden/>
    <w:unhideWhenUsed/>
    <w:rsid w:val="000471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47189"/>
  </w:style>
  <w:style w:type="paragraph" w:styleId="Footer">
    <w:name w:val="footer"/>
    <w:basedOn w:val="Normal"/>
    <w:link w:val="FooterChar"/>
    <w:uiPriority w:val="99"/>
    <w:semiHidden/>
    <w:unhideWhenUsed/>
    <w:rsid w:val="0004718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47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809498">
      <w:bodyDiv w:val="1"/>
      <w:marLeft w:val="0"/>
      <w:marRight w:val="0"/>
      <w:marTop w:val="0"/>
      <w:marBottom w:val="0"/>
      <w:divBdr>
        <w:top w:val="none" w:sz="0" w:space="0" w:color="auto"/>
        <w:left w:val="none" w:sz="0" w:space="0" w:color="auto"/>
        <w:bottom w:val="none" w:sz="0" w:space="0" w:color="auto"/>
        <w:right w:val="none" w:sz="0" w:space="0" w:color="auto"/>
      </w:divBdr>
      <w:divsChild>
        <w:div w:id="959915140">
          <w:marLeft w:val="432"/>
          <w:marRight w:val="0"/>
          <w:marTop w:val="226"/>
          <w:marBottom w:val="0"/>
          <w:divBdr>
            <w:top w:val="none" w:sz="0" w:space="0" w:color="auto"/>
            <w:left w:val="none" w:sz="0" w:space="0" w:color="auto"/>
            <w:bottom w:val="none" w:sz="0" w:space="0" w:color="auto"/>
            <w:right w:val="none" w:sz="0" w:space="0" w:color="auto"/>
          </w:divBdr>
        </w:div>
        <w:div w:id="1935086807">
          <w:marLeft w:val="432"/>
          <w:marRight w:val="0"/>
          <w:marTop w:val="226"/>
          <w:marBottom w:val="0"/>
          <w:divBdr>
            <w:top w:val="none" w:sz="0" w:space="0" w:color="auto"/>
            <w:left w:val="none" w:sz="0" w:space="0" w:color="auto"/>
            <w:bottom w:val="none" w:sz="0" w:space="0" w:color="auto"/>
            <w:right w:val="none" w:sz="0" w:space="0" w:color="auto"/>
          </w:divBdr>
        </w:div>
        <w:div w:id="384372830">
          <w:marLeft w:val="432"/>
          <w:marRight w:val="0"/>
          <w:marTop w:val="226"/>
          <w:marBottom w:val="0"/>
          <w:divBdr>
            <w:top w:val="none" w:sz="0" w:space="0" w:color="auto"/>
            <w:left w:val="none" w:sz="0" w:space="0" w:color="auto"/>
            <w:bottom w:val="none" w:sz="0" w:space="0" w:color="auto"/>
            <w:right w:val="none" w:sz="0" w:space="0" w:color="auto"/>
          </w:divBdr>
        </w:div>
        <w:div w:id="2026248208">
          <w:marLeft w:val="432"/>
          <w:marRight w:val="0"/>
          <w:marTop w:val="226"/>
          <w:marBottom w:val="0"/>
          <w:divBdr>
            <w:top w:val="none" w:sz="0" w:space="0" w:color="auto"/>
            <w:left w:val="none" w:sz="0" w:space="0" w:color="auto"/>
            <w:bottom w:val="none" w:sz="0" w:space="0" w:color="auto"/>
            <w:right w:val="none" w:sz="0" w:space="0" w:color="auto"/>
          </w:divBdr>
        </w:div>
      </w:divsChild>
    </w:div>
    <w:div w:id="1520201438">
      <w:bodyDiv w:val="1"/>
      <w:marLeft w:val="0"/>
      <w:marRight w:val="0"/>
      <w:marTop w:val="0"/>
      <w:marBottom w:val="0"/>
      <w:divBdr>
        <w:top w:val="none" w:sz="0" w:space="0" w:color="auto"/>
        <w:left w:val="none" w:sz="0" w:space="0" w:color="auto"/>
        <w:bottom w:val="none" w:sz="0" w:space="0" w:color="auto"/>
        <w:right w:val="none" w:sz="0" w:space="0" w:color="auto"/>
      </w:divBdr>
      <w:divsChild>
        <w:div w:id="2069305698">
          <w:marLeft w:val="432"/>
          <w:marRight w:val="0"/>
          <w:marTop w:val="116"/>
          <w:marBottom w:val="120"/>
          <w:divBdr>
            <w:top w:val="none" w:sz="0" w:space="0" w:color="auto"/>
            <w:left w:val="none" w:sz="0" w:space="0" w:color="auto"/>
            <w:bottom w:val="none" w:sz="0" w:space="0" w:color="auto"/>
            <w:right w:val="none" w:sz="0" w:space="0" w:color="auto"/>
          </w:divBdr>
        </w:div>
      </w:divsChild>
    </w:div>
    <w:div w:id="1543206834">
      <w:bodyDiv w:val="1"/>
      <w:marLeft w:val="0"/>
      <w:marRight w:val="0"/>
      <w:marTop w:val="0"/>
      <w:marBottom w:val="0"/>
      <w:divBdr>
        <w:top w:val="none" w:sz="0" w:space="0" w:color="auto"/>
        <w:left w:val="none" w:sz="0" w:space="0" w:color="auto"/>
        <w:bottom w:val="none" w:sz="0" w:space="0" w:color="auto"/>
        <w:right w:val="none" w:sz="0" w:space="0" w:color="auto"/>
      </w:divBdr>
      <w:divsChild>
        <w:div w:id="806320113">
          <w:marLeft w:val="432"/>
          <w:marRight w:val="0"/>
          <w:marTop w:val="245"/>
          <w:marBottom w:val="0"/>
          <w:divBdr>
            <w:top w:val="none" w:sz="0" w:space="0" w:color="auto"/>
            <w:left w:val="none" w:sz="0" w:space="0" w:color="auto"/>
            <w:bottom w:val="none" w:sz="0" w:space="0" w:color="auto"/>
            <w:right w:val="none" w:sz="0" w:space="0" w:color="auto"/>
          </w:divBdr>
        </w:div>
        <w:div w:id="67700465">
          <w:marLeft w:val="432"/>
          <w:marRight w:val="0"/>
          <w:marTop w:val="245"/>
          <w:marBottom w:val="0"/>
          <w:divBdr>
            <w:top w:val="none" w:sz="0" w:space="0" w:color="auto"/>
            <w:left w:val="none" w:sz="0" w:space="0" w:color="auto"/>
            <w:bottom w:val="none" w:sz="0" w:space="0" w:color="auto"/>
            <w:right w:val="none" w:sz="0" w:space="0" w:color="auto"/>
          </w:divBdr>
        </w:div>
      </w:divsChild>
    </w:div>
    <w:div w:id="2075932346">
      <w:bodyDiv w:val="1"/>
      <w:marLeft w:val="0"/>
      <w:marRight w:val="0"/>
      <w:marTop w:val="0"/>
      <w:marBottom w:val="0"/>
      <w:divBdr>
        <w:top w:val="none" w:sz="0" w:space="0" w:color="auto"/>
        <w:left w:val="none" w:sz="0" w:space="0" w:color="auto"/>
        <w:bottom w:val="none" w:sz="0" w:space="0" w:color="auto"/>
        <w:right w:val="none" w:sz="0" w:space="0" w:color="auto"/>
      </w:divBdr>
      <w:divsChild>
        <w:div w:id="1043016110">
          <w:marLeft w:val="576"/>
          <w:marRight w:val="0"/>
          <w:marTop w:val="116"/>
          <w:marBottom w:val="0"/>
          <w:divBdr>
            <w:top w:val="none" w:sz="0" w:space="0" w:color="auto"/>
            <w:left w:val="none" w:sz="0" w:space="0" w:color="auto"/>
            <w:bottom w:val="none" w:sz="0" w:space="0" w:color="auto"/>
            <w:right w:val="none" w:sz="0" w:space="0" w:color="auto"/>
          </w:divBdr>
        </w:div>
        <w:div w:id="2050953911">
          <w:marLeft w:val="576"/>
          <w:marRight w:val="0"/>
          <w:marTop w:val="116"/>
          <w:marBottom w:val="0"/>
          <w:divBdr>
            <w:top w:val="none" w:sz="0" w:space="0" w:color="auto"/>
            <w:left w:val="none" w:sz="0" w:space="0" w:color="auto"/>
            <w:bottom w:val="none" w:sz="0" w:space="0" w:color="auto"/>
            <w:right w:val="none" w:sz="0" w:space="0" w:color="auto"/>
          </w:divBdr>
        </w:div>
        <w:div w:id="221674093">
          <w:marLeft w:val="576"/>
          <w:marRight w:val="0"/>
          <w:marTop w:val="116"/>
          <w:marBottom w:val="0"/>
          <w:divBdr>
            <w:top w:val="none" w:sz="0" w:space="0" w:color="auto"/>
            <w:left w:val="none" w:sz="0" w:space="0" w:color="auto"/>
            <w:bottom w:val="none" w:sz="0" w:space="0" w:color="auto"/>
            <w:right w:val="none" w:sz="0" w:space="0" w:color="auto"/>
          </w:divBdr>
        </w:div>
        <w:div w:id="1697147941">
          <w:marLeft w:val="576"/>
          <w:marRight w:val="0"/>
          <w:marTop w:val="116"/>
          <w:marBottom w:val="0"/>
          <w:divBdr>
            <w:top w:val="none" w:sz="0" w:space="0" w:color="auto"/>
            <w:left w:val="none" w:sz="0" w:space="0" w:color="auto"/>
            <w:bottom w:val="none" w:sz="0" w:space="0" w:color="auto"/>
            <w:right w:val="none" w:sz="0" w:space="0" w:color="auto"/>
          </w:divBdr>
        </w:div>
        <w:div w:id="1916549288">
          <w:marLeft w:val="576"/>
          <w:marRight w:val="0"/>
          <w:marTop w:val="116"/>
          <w:marBottom w:val="0"/>
          <w:divBdr>
            <w:top w:val="none" w:sz="0" w:space="0" w:color="auto"/>
            <w:left w:val="none" w:sz="0" w:space="0" w:color="auto"/>
            <w:bottom w:val="none" w:sz="0" w:space="0" w:color="auto"/>
            <w:right w:val="none" w:sz="0" w:space="0" w:color="auto"/>
          </w:divBdr>
        </w:div>
        <w:div w:id="735082698">
          <w:marLeft w:val="576"/>
          <w:marRight w:val="0"/>
          <w:marTop w:val="116"/>
          <w:marBottom w:val="0"/>
          <w:divBdr>
            <w:top w:val="none" w:sz="0" w:space="0" w:color="auto"/>
            <w:left w:val="none" w:sz="0" w:space="0" w:color="auto"/>
            <w:bottom w:val="none" w:sz="0" w:space="0" w:color="auto"/>
            <w:right w:val="none" w:sz="0" w:space="0" w:color="auto"/>
          </w:divBdr>
        </w:div>
      </w:divsChild>
    </w:div>
    <w:div w:id="2134014429">
      <w:bodyDiv w:val="1"/>
      <w:marLeft w:val="0"/>
      <w:marRight w:val="0"/>
      <w:marTop w:val="0"/>
      <w:marBottom w:val="0"/>
      <w:divBdr>
        <w:top w:val="none" w:sz="0" w:space="0" w:color="auto"/>
        <w:left w:val="none" w:sz="0" w:space="0" w:color="auto"/>
        <w:bottom w:val="none" w:sz="0" w:space="0" w:color="auto"/>
        <w:right w:val="none" w:sz="0" w:space="0" w:color="auto"/>
      </w:divBdr>
      <w:divsChild>
        <w:div w:id="1032925698">
          <w:marLeft w:val="576"/>
          <w:marRight w:val="0"/>
          <w:marTop w:val="80"/>
          <w:marBottom w:val="0"/>
          <w:divBdr>
            <w:top w:val="none" w:sz="0" w:space="0" w:color="auto"/>
            <w:left w:val="none" w:sz="0" w:space="0" w:color="auto"/>
            <w:bottom w:val="none" w:sz="0" w:space="0" w:color="auto"/>
            <w:right w:val="none" w:sz="0" w:space="0" w:color="auto"/>
          </w:divBdr>
        </w:div>
        <w:div w:id="274143376">
          <w:marLeft w:val="576"/>
          <w:marRight w:val="0"/>
          <w:marTop w:val="80"/>
          <w:marBottom w:val="0"/>
          <w:divBdr>
            <w:top w:val="none" w:sz="0" w:space="0" w:color="auto"/>
            <w:left w:val="none" w:sz="0" w:space="0" w:color="auto"/>
            <w:bottom w:val="none" w:sz="0" w:space="0" w:color="auto"/>
            <w:right w:val="none" w:sz="0" w:space="0" w:color="auto"/>
          </w:divBdr>
        </w:div>
        <w:div w:id="1356808757">
          <w:marLeft w:val="576"/>
          <w:marRight w:val="0"/>
          <w:marTop w:val="80"/>
          <w:marBottom w:val="0"/>
          <w:divBdr>
            <w:top w:val="none" w:sz="0" w:space="0" w:color="auto"/>
            <w:left w:val="none" w:sz="0" w:space="0" w:color="auto"/>
            <w:bottom w:val="none" w:sz="0" w:space="0" w:color="auto"/>
            <w:right w:val="none" w:sz="0" w:space="0" w:color="auto"/>
          </w:divBdr>
        </w:div>
        <w:div w:id="46421938">
          <w:marLeft w:val="576"/>
          <w:marRight w:val="0"/>
          <w:marTop w:val="80"/>
          <w:marBottom w:val="0"/>
          <w:divBdr>
            <w:top w:val="none" w:sz="0" w:space="0" w:color="auto"/>
            <w:left w:val="none" w:sz="0" w:space="0" w:color="auto"/>
            <w:bottom w:val="none" w:sz="0" w:space="0" w:color="auto"/>
            <w:right w:val="none" w:sz="0" w:space="0" w:color="auto"/>
          </w:divBdr>
        </w:div>
        <w:div w:id="1990817787">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A638A-BF15-4125-BBB1-B9B059304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1512</Words>
  <Characters>8622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user</cp:lastModifiedBy>
  <cp:revision>5</cp:revision>
  <dcterms:created xsi:type="dcterms:W3CDTF">2019-02-11T10:45:00Z</dcterms:created>
  <dcterms:modified xsi:type="dcterms:W3CDTF">2019-02-12T09:34:00Z</dcterms:modified>
</cp:coreProperties>
</file>