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CD7" w:rsidRPr="00162CD7" w:rsidRDefault="00162CD7" w:rsidP="00D130AA">
      <w:pPr>
        <w:spacing w:line="360" w:lineRule="auto"/>
        <w:ind w:left="-180" w:right="-360"/>
        <w:jc w:val="both"/>
        <w:rPr>
          <w:rFonts w:ascii="Times New Roman" w:hAnsi="Times New Roman"/>
          <w:b/>
          <w:color w:val="auto"/>
          <w:kern w:val="2"/>
          <w:sz w:val="24"/>
          <w:szCs w:val="24"/>
          <w14:ligatures w14:val="none"/>
        </w:rPr>
      </w:pPr>
      <w:r>
        <w:rPr>
          <w:rFonts w:ascii="Times New Roman" w:hAnsi="Times New Roman"/>
          <w:b/>
          <w:bCs/>
          <w:noProof/>
          <w:color w:val="auto"/>
          <w:sz w:val="24"/>
          <w:szCs w:val="24"/>
          <w14:ligatures w14:val="none"/>
          <w14:cntxtAlts w14:val="0"/>
        </w:rPr>
        <w:drawing>
          <wp:inline distT="0" distB="0" distL="0" distR="0" wp14:anchorId="5FED6536" wp14:editId="3150C2AD">
            <wp:extent cx="854015" cy="854015"/>
            <wp:effectExtent l="0" t="0" r="381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_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3492" cy="853492"/>
                    </a:xfrm>
                    <a:prstGeom prst="rect">
                      <a:avLst/>
                    </a:prstGeom>
                  </pic:spPr>
                </pic:pic>
              </a:graphicData>
            </a:graphic>
          </wp:inline>
        </w:drawing>
      </w:r>
      <w:r>
        <w:rPr>
          <w:rFonts w:ascii="Times New Roman" w:hAnsi="Times New Roman"/>
          <w:b/>
          <w:color w:val="auto"/>
          <w:kern w:val="2"/>
          <w:sz w:val="24"/>
          <w:szCs w:val="24"/>
          <w14:ligatures w14:val="none"/>
        </w:rPr>
        <w:t xml:space="preserve">                                                                                                                 </w:t>
      </w:r>
      <w:r>
        <w:rPr>
          <w:rFonts w:ascii="Times New Roman" w:hAnsi="Times New Roman"/>
          <w:b/>
          <w:noProof/>
          <w:color w:val="auto"/>
          <w:kern w:val="2"/>
          <w:sz w:val="24"/>
          <w:szCs w:val="24"/>
          <w14:ligatures w14:val="none"/>
          <w14:cntxtAlts w14:val="0"/>
        </w:rPr>
        <w:drawing>
          <wp:inline distT="0" distB="0" distL="0" distR="0" wp14:anchorId="09220A88" wp14:editId="79FAC3C4">
            <wp:extent cx="1121434" cy="891063"/>
            <wp:effectExtent l="0" t="0" r="254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9">
                      <a:extLst>
                        <a:ext uri="{28A0092B-C50C-407E-A947-70E740481C1C}">
                          <a14:useLocalDpi xmlns:a14="http://schemas.microsoft.com/office/drawing/2010/main" val="0"/>
                        </a:ext>
                      </a:extLst>
                    </a:blip>
                    <a:stretch>
                      <a:fillRect/>
                    </a:stretch>
                  </pic:blipFill>
                  <pic:spPr>
                    <a:xfrm>
                      <a:off x="0" y="0"/>
                      <a:ext cx="1136970" cy="903408"/>
                    </a:xfrm>
                    <a:prstGeom prst="rect">
                      <a:avLst/>
                    </a:prstGeom>
                  </pic:spPr>
                </pic:pic>
              </a:graphicData>
            </a:graphic>
          </wp:inline>
        </w:drawing>
      </w:r>
    </w:p>
    <w:p w:rsidR="00162CD7" w:rsidRDefault="00162CD7" w:rsidP="00D130AA">
      <w:pPr>
        <w:pStyle w:val="unknownstyle"/>
        <w:spacing w:line="360" w:lineRule="auto"/>
        <w:jc w:val="center"/>
        <w:rPr>
          <w:rFonts w:ascii="Times New Roman" w:hAnsi="Times New Roman"/>
          <w:b/>
          <w:color w:val="auto"/>
          <w:kern w:val="2"/>
          <w:sz w:val="24"/>
          <w:szCs w:val="24"/>
          <w14:ligatures w14:val="none"/>
        </w:rPr>
      </w:pPr>
    </w:p>
    <w:p w:rsidR="00162CD7" w:rsidRDefault="00162CD7" w:rsidP="00D130AA">
      <w:pPr>
        <w:pStyle w:val="unknownstyle"/>
        <w:spacing w:line="360" w:lineRule="auto"/>
        <w:jc w:val="center"/>
        <w:rPr>
          <w:rFonts w:ascii="Times New Roman" w:hAnsi="Times New Roman"/>
          <w:b/>
          <w:color w:val="auto"/>
          <w:kern w:val="2"/>
          <w:sz w:val="24"/>
          <w:szCs w:val="24"/>
          <w14:ligatures w14:val="none"/>
        </w:rPr>
      </w:pPr>
      <w:r w:rsidRPr="00162CD7">
        <w:rPr>
          <w:rFonts w:ascii="Times New Roman" w:hAnsi="Times New Roman"/>
          <w:b/>
          <w:color w:val="auto"/>
          <w:kern w:val="2"/>
          <w:sz w:val="24"/>
          <w:szCs w:val="24"/>
          <w14:ligatures w14:val="none"/>
        </w:rPr>
        <w:t xml:space="preserve">REPORT ON </w:t>
      </w:r>
    </w:p>
    <w:p w:rsidR="00162CD7" w:rsidRDefault="00162CD7" w:rsidP="00D130AA">
      <w:pPr>
        <w:pStyle w:val="unknownstyle"/>
        <w:spacing w:line="360" w:lineRule="auto"/>
        <w:jc w:val="center"/>
        <w:rPr>
          <w:rFonts w:ascii="Times New Roman" w:hAnsi="Times New Roman"/>
          <w:b/>
          <w:color w:val="auto"/>
          <w:kern w:val="2"/>
          <w:sz w:val="24"/>
          <w:szCs w:val="24"/>
          <w14:ligatures w14:val="none"/>
        </w:rPr>
      </w:pPr>
    </w:p>
    <w:p w:rsidR="00162CD7" w:rsidRPr="00162CD7" w:rsidRDefault="00162CD7" w:rsidP="0047016B">
      <w:pPr>
        <w:pStyle w:val="unknownstyle"/>
        <w:spacing w:line="360" w:lineRule="auto"/>
        <w:jc w:val="center"/>
        <w:rPr>
          <w:rFonts w:ascii="Times New Roman" w:hAnsi="Times New Roman"/>
          <w:color w:val="auto"/>
          <w:sz w:val="24"/>
          <w:szCs w:val="24"/>
          <w:lang w:val="en-IN"/>
          <w14:ligatures w14:val="none"/>
        </w:rPr>
      </w:pPr>
      <w:r w:rsidRPr="00162CD7">
        <w:rPr>
          <w:rFonts w:ascii="Times New Roman" w:hAnsi="Times New Roman"/>
          <w:b/>
          <w:color w:val="auto"/>
          <w:kern w:val="2"/>
          <w:sz w:val="24"/>
          <w:szCs w:val="24"/>
          <w14:ligatures w14:val="none"/>
        </w:rPr>
        <w:t xml:space="preserve">TWO DAY </w:t>
      </w:r>
      <w:r w:rsidRPr="00162CD7">
        <w:rPr>
          <w:rFonts w:ascii="Times New Roman" w:hAnsi="Times New Roman"/>
          <w:b/>
          <w:bCs/>
          <w:color w:val="auto"/>
          <w:sz w:val="24"/>
          <w:szCs w:val="24"/>
          <w:lang w:val="en-IN"/>
          <w14:ligatures w14:val="none"/>
        </w:rPr>
        <w:t>WORKSHOP ON </w:t>
      </w:r>
    </w:p>
    <w:p w:rsidR="00162CD7" w:rsidRPr="00162CD7" w:rsidRDefault="00162CD7" w:rsidP="00D130AA">
      <w:pPr>
        <w:pStyle w:val="unknownstyle"/>
        <w:spacing w:line="360" w:lineRule="auto"/>
        <w:jc w:val="center"/>
        <w:rPr>
          <w:rFonts w:ascii="Times New Roman" w:hAnsi="Times New Roman"/>
          <w:color w:val="auto"/>
          <w:sz w:val="24"/>
          <w:szCs w:val="24"/>
          <w:lang w:val="en-IN"/>
          <w14:ligatures w14:val="none"/>
        </w:rPr>
      </w:pPr>
      <w:r w:rsidRPr="00162CD7">
        <w:rPr>
          <w:rFonts w:ascii="Times New Roman" w:hAnsi="Times New Roman"/>
          <w:b/>
          <w:bCs/>
          <w:color w:val="auto"/>
          <w:sz w:val="24"/>
          <w:szCs w:val="24"/>
          <w:lang w:val="en-IN"/>
          <w14:ligatures w14:val="none"/>
        </w:rPr>
        <w:t>DEVELOPMENT OF SELF LEARNING MATERIALS FOR OPEN AND DISTANCE MODE OF LEARNING</w:t>
      </w:r>
    </w:p>
    <w:p w:rsidR="00162CD7" w:rsidRPr="000A6812" w:rsidRDefault="000A6812" w:rsidP="00D130AA">
      <w:pPr>
        <w:pStyle w:val="unknownstyle"/>
        <w:spacing w:line="360" w:lineRule="auto"/>
        <w:jc w:val="center"/>
        <w:rPr>
          <w:rFonts w:ascii="Times New Roman" w:hAnsi="Times New Roman"/>
          <w:color w:val="000000" w:themeColor="text1"/>
          <w:sz w:val="3"/>
          <w:lang w:val="en-IN"/>
          <w14:ligatures w14:val="none"/>
        </w:rPr>
      </w:pPr>
      <w:r w:rsidRPr="000A6812">
        <w:rPr>
          <w:rFonts w:ascii="Times New Roman" w:hAnsi="Times New Roman"/>
          <w:b/>
          <w:bCs/>
          <w:color w:val="000000" w:themeColor="text1"/>
          <w:sz w:val="18"/>
          <w:szCs w:val="32"/>
          <w:lang w:val="en-IN"/>
          <w14:ligatures w14:val="none"/>
        </w:rPr>
        <w:t>HELD ON 6</w:t>
      </w:r>
      <w:r w:rsidRPr="000A6812">
        <w:rPr>
          <w:rFonts w:ascii="Times New Roman" w:hAnsi="Times New Roman"/>
          <w:b/>
          <w:bCs/>
          <w:color w:val="000000" w:themeColor="text1"/>
          <w:sz w:val="18"/>
          <w:szCs w:val="32"/>
          <w:vertAlign w:val="superscript"/>
          <w:lang w:val="en-IN"/>
          <w14:ligatures w14:val="none"/>
        </w:rPr>
        <w:t xml:space="preserve">th </w:t>
      </w:r>
      <w:r w:rsidRPr="000A6812">
        <w:rPr>
          <w:rFonts w:ascii="Times New Roman" w:hAnsi="Times New Roman"/>
          <w:b/>
          <w:bCs/>
          <w:color w:val="000000" w:themeColor="text1"/>
          <w:sz w:val="18"/>
          <w:szCs w:val="32"/>
          <w:lang w:val="en-IN"/>
          <w14:ligatures w14:val="none"/>
        </w:rPr>
        <w:t>-7</w:t>
      </w:r>
      <w:r w:rsidRPr="000A6812">
        <w:rPr>
          <w:rFonts w:ascii="Times New Roman" w:hAnsi="Times New Roman"/>
          <w:b/>
          <w:bCs/>
          <w:color w:val="000000" w:themeColor="text1"/>
          <w:sz w:val="18"/>
          <w:szCs w:val="32"/>
          <w:vertAlign w:val="superscript"/>
          <w:lang w:val="en-IN"/>
          <w14:ligatures w14:val="none"/>
        </w:rPr>
        <w:t>th</w:t>
      </w:r>
      <w:r w:rsidRPr="000A6812">
        <w:rPr>
          <w:rFonts w:ascii="Times New Roman" w:hAnsi="Times New Roman"/>
          <w:b/>
          <w:bCs/>
          <w:color w:val="000000" w:themeColor="text1"/>
          <w:sz w:val="18"/>
          <w:szCs w:val="32"/>
          <w:lang w:val="en-IN"/>
          <w14:ligatures w14:val="none"/>
        </w:rPr>
        <w:t xml:space="preserve"> MARCH, 2018 </w:t>
      </w:r>
    </w:p>
    <w:p w:rsidR="00162CD7" w:rsidRDefault="00162CD7" w:rsidP="00D130AA">
      <w:pPr>
        <w:pStyle w:val="unknownstyle"/>
        <w:spacing w:line="360" w:lineRule="auto"/>
        <w:jc w:val="center"/>
        <w:rPr>
          <w:rFonts w:ascii="Copperplate Gothic Bold" w:hAnsi="Copperplate Gothic Bold"/>
          <w:b/>
          <w:bCs/>
          <w:sz w:val="24"/>
          <w:szCs w:val="24"/>
          <w:lang w:val="en-IN"/>
          <w14:ligatures w14:val="none"/>
        </w:rPr>
      </w:pPr>
    </w:p>
    <w:p w:rsidR="00162CD7" w:rsidRDefault="00162CD7" w:rsidP="00D130AA">
      <w:pPr>
        <w:pStyle w:val="unknownstyle"/>
        <w:spacing w:line="360" w:lineRule="auto"/>
        <w:jc w:val="center"/>
        <w:rPr>
          <w:rFonts w:ascii="Copperplate Gothic Bold" w:hAnsi="Copperplate Gothic Bold"/>
          <w:b/>
          <w:bCs/>
          <w:sz w:val="24"/>
          <w:szCs w:val="24"/>
          <w:lang w:val="en-IN"/>
          <w14:ligatures w14:val="none"/>
        </w:rPr>
      </w:pPr>
    </w:p>
    <w:p w:rsidR="00162CD7" w:rsidRDefault="00162CD7" w:rsidP="00D130AA">
      <w:pPr>
        <w:pStyle w:val="unknownstyle"/>
        <w:spacing w:line="360" w:lineRule="auto"/>
        <w:jc w:val="center"/>
        <w:rPr>
          <w:rFonts w:ascii="Copperplate Gothic Bold" w:hAnsi="Copperplate Gothic Bold"/>
          <w:b/>
          <w:bCs/>
          <w:sz w:val="24"/>
          <w:szCs w:val="24"/>
          <w:lang w:val="en-IN"/>
          <w14:ligatures w14:val="none"/>
        </w:rPr>
      </w:pPr>
    </w:p>
    <w:p w:rsidR="00162CD7" w:rsidRDefault="00162CD7" w:rsidP="00D130AA">
      <w:pPr>
        <w:pStyle w:val="unknownstyle"/>
        <w:spacing w:line="360" w:lineRule="auto"/>
        <w:jc w:val="center"/>
        <w:rPr>
          <w:rFonts w:ascii="Copperplate Gothic Bold" w:hAnsi="Copperplate Gothic Bold"/>
          <w:b/>
          <w:bCs/>
          <w:sz w:val="24"/>
          <w:szCs w:val="24"/>
          <w:lang w:val="en-IN"/>
          <w14:ligatures w14:val="none"/>
        </w:rPr>
      </w:pPr>
    </w:p>
    <w:p w:rsidR="00162CD7" w:rsidRDefault="00162CD7" w:rsidP="00D130AA">
      <w:pPr>
        <w:pStyle w:val="unknownstyle"/>
        <w:spacing w:line="360" w:lineRule="auto"/>
        <w:jc w:val="center"/>
        <w:rPr>
          <w:rFonts w:ascii="Copperplate Gothic Bold" w:hAnsi="Copperplate Gothic Bold"/>
          <w:b/>
          <w:bCs/>
          <w:sz w:val="24"/>
          <w:szCs w:val="24"/>
          <w:lang w:val="en-IN"/>
          <w14:ligatures w14:val="none"/>
        </w:rPr>
      </w:pPr>
    </w:p>
    <w:p w:rsidR="00162CD7" w:rsidRPr="00466E7D" w:rsidRDefault="00162CD7" w:rsidP="00D130AA">
      <w:pPr>
        <w:spacing w:line="360" w:lineRule="auto"/>
        <w:jc w:val="center"/>
        <w:rPr>
          <w:b/>
          <w:lang w:val="en-IN"/>
        </w:rPr>
      </w:pPr>
    </w:p>
    <w:p w:rsidR="00162CD7" w:rsidRDefault="00162CD7" w:rsidP="00D130AA">
      <w:pPr>
        <w:spacing w:line="360" w:lineRule="auto"/>
        <w:jc w:val="center"/>
        <w:rPr>
          <w:rFonts w:ascii="Times New Roman" w:hAnsi="Times New Roman"/>
          <w:b/>
          <w:color w:val="000000" w:themeColor="text1"/>
          <w:sz w:val="22"/>
          <w:szCs w:val="22"/>
          <w:lang w:val="en-IN"/>
        </w:rPr>
      </w:pPr>
      <w:r w:rsidRPr="00466E7D">
        <w:rPr>
          <w:rFonts w:ascii="Times New Roman" w:hAnsi="Times New Roman"/>
          <w:b/>
          <w:color w:val="000000" w:themeColor="text1"/>
          <w:sz w:val="22"/>
          <w:szCs w:val="22"/>
          <w:lang w:val="en-IN"/>
        </w:rPr>
        <w:t>ORGANISED BY</w:t>
      </w:r>
    </w:p>
    <w:p w:rsidR="00466E7D" w:rsidRPr="00466E7D" w:rsidRDefault="00466E7D" w:rsidP="00D130AA">
      <w:pPr>
        <w:spacing w:line="360" w:lineRule="auto"/>
        <w:jc w:val="center"/>
        <w:rPr>
          <w:rFonts w:ascii="Times New Roman" w:hAnsi="Times New Roman"/>
          <w:b/>
          <w:color w:val="000000" w:themeColor="text1"/>
          <w:sz w:val="22"/>
          <w:szCs w:val="22"/>
          <w:lang w:val="en-IN"/>
        </w:rPr>
      </w:pPr>
    </w:p>
    <w:p w:rsidR="00162CD7" w:rsidRPr="00466E7D" w:rsidRDefault="00162CD7" w:rsidP="00D130AA">
      <w:pPr>
        <w:spacing w:line="360" w:lineRule="auto"/>
        <w:jc w:val="center"/>
        <w:rPr>
          <w:rFonts w:ascii="Times New Roman" w:hAnsi="Times New Roman"/>
          <w:b/>
          <w:caps/>
          <w:color w:val="000000" w:themeColor="text1"/>
          <w:sz w:val="22"/>
          <w:szCs w:val="22"/>
          <w:lang w:val="en-IN"/>
        </w:rPr>
      </w:pPr>
      <w:r w:rsidRPr="00466E7D">
        <w:rPr>
          <w:rFonts w:ascii="Times New Roman" w:hAnsi="Times New Roman"/>
          <w:b/>
          <w:color w:val="000000" w:themeColor="text1"/>
          <w:sz w:val="22"/>
          <w:szCs w:val="22"/>
          <w:lang w:val="en-IN"/>
        </w:rPr>
        <w:t>CENTRE FOR OPEN AND DISTANCE</w:t>
      </w:r>
      <w:r w:rsidR="00466E7D">
        <w:rPr>
          <w:rFonts w:ascii="Times New Roman" w:hAnsi="Times New Roman"/>
          <w:b/>
          <w:caps/>
          <w:color w:val="000000" w:themeColor="text1"/>
          <w:sz w:val="22"/>
          <w:szCs w:val="22"/>
          <w:lang w:val="en-IN"/>
        </w:rPr>
        <w:t xml:space="preserve"> </w:t>
      </w:r>
      <w:r w:rsidRPr="00466E7D">
        <w:rPr>
          <w:rFonts w:ascii="Times New Roman" w:hAnsi="Times New Roman"/>
          <w:b/>
          <w:color w:val="000000" w:themeColor="text1"/>
          <w:sz w:val="22"/>
          <w:szCs w:val="22"/>
          <w:lang w:val="en-IN"/>
        </w:rPr>
        <w:t>LEARNING</w:t>
      </w:r>
    </w:p>
    <w:p w:rsidR="00162CD7" w:rsidRPr="00466E7D" w:rsidRDefault="00162CD7" w:rsidP="00D130AA">
      <w:pPr>
        <w:spacing w:line="360" w:lineRule="auto"/>
        <w:jc w:val="center"/>
        <w:rPr>
          <w:rFonts w:ascii="Times New Roman" w:hAnsi="Times New Roman"/>
          <w:b/>
          <w:color w:val="000000" w:themeColor="text1"/>
          <w:sz w:val="22"/>
          <w:szCs w:val="22"/>
        </w:rPr>
      </w:pPr>
      <w:r w:rsidRPr="00466E7D">
        <w:rPr>
          <w:rFonts w:ascii="Times New Roman" w:hAnsi="Times New Roman"/>
          <w:b/>
          <w:color w:val="000000" w:themeColor="text1"/>
          <w:sz w:val="22"/>
          <w:szCs w:val="22"/>
        </w:rPr>
        <w:t>TEZPUR UNIVERSITY</w:t>
      </w:r>
    </w:p>
    <w:p w:rsidR="00162CD7" w:rsidRDefault="00162CD7" w:rsidP="00D130AA">
      <w:pPr>
        <w:pStyle w:val="unknownstyle"/>
        <w:spacing w:line="360" w:lineRule="auto"/>
        <w:ind w:right="13"/>
        <w:jc w:val="center"/>
        <w:rPr>
          <w:rFonts w:ascii="Times New Roman" w:hAnsi="Times New Roman"/>
          <w:caps/>
          <w:color w:val="000000" w:themeColor="text1"/>
          <w:sz w:val="22"/>
          <w:szCs w:val="22"/>
          <w:lang w:val="en-IN"/>
          <w14:ligatures w14:val="none"/>
        </w:rPr>
      </w:pPr>
    </w:p>
    <w:p w:rsidR="00162CD7" w:rsidRDefault="00162CD7" w:rsidP="00D130AA">
      <w:pPr>
        <w:pStyle w:val="unknownstyle"/>
        <w:spacing w:line="360" w:lineRule="auto"/>
        <w:ind w:right="13"/>
        <w:jc w:val="center"/>
        <w:rPr>
          <w:rFonts w:ascii="Times New Roman" w:hAnsi="Times New Roman"/>
          <w:caps/>
          <w:color w:val="000000" w:themeColor="text1"/>
          <w:sz w:val="22"/>
          <w:szCs w:val="22"/>
          <w:lang w:val="en-IN"/>
          <w14:ligatures w14:val="none"/>
        </w:rPr>
      </w:pPr>
    </w:p>
    <w:p w:rsidR="00162CD7" w:rsidRDefault="00162CD7" w:rsidP="00D130AA">
      <w:pPr>
        <w:pStyle w:val="unknownstyle"/>
        <w:spacing w:line="360" w:lineRule="auto"/>
        <w:ind w:right="13"/>
        <w:jc w:val="center"/>
        <w:rPr>
          <w:rFonts w:ascii="Times New Roman" w:hAnsi="Times New Roman"/>
          <w:caps/>
          <w:color w:val="000000" w:themeColor="text1"/>
          <w:sz w:val="22"/>
          <w:szCs w:val="22"/>
          <w:lang w:val="en-IN"/>
          <w14:ligatures w14:val="none"/>
        </w:rPr>
      </w:pPr>
    </w:p>
    <w:p w:rsidR="00162CD7" w:rsidRDefault="00162CD7" w:rsidP="00D130AA">
      <w:pPr>
        <w:pStyle w:val="unknownstyle"/>
        <w:spacing w:line="360" w:lineRule="auto"/>
        <w:ind w:right="13"/>
        <w:jc w:val="center"/>
        <w:rPr>
          <w:rFonts w:ascii="Times New Roman" w:hAnsi="Times New Roman"/>
          <w:caps/>
          <w:color w:val="000000" w:themeColor="text1"/>
          <w:sz w:val="22"/>
          <w:szCs w:val="22"/>
          <w:lang w:val="en-IN"/>
          <w14:ligatures w14:val="none"/>
        </w:rPr>
      </w:pPr>
    </w:p>
    <w:p w:rsidR="00162CD7" w:rsidRDefault="00162CD7" w:rsidP="00D130AA">
      <w:pPr>
        <w:pStyle w:val="unknownstyle"/>
        <w:spacing w:line="360" w:lineRule="auto"/>
        <w:ind w:right="13"/>
        <w:jc w:val="center"/>
        <w:rPr>
          <w:rFonts w:ascii="Times New Roman" w:hAnsi="Times New Roman"/>
          <w:caps/>
          <w:color w:val="000000" w:themeColor="text1"/>
          <w:sz w:val="22"/>
          <w:szCs w:val="22"/>
          <w:lang w:val="en-IN"/>
          <w14:ligatures w14:val="none"/>
        </w:rPr>
      </w:pPr>
    </w:p>
    <w:p w:rsidR="00162CD7" w:rsidRPr="00162CD7" w:rsidRDefault="00162CD7" w:rsidP="00D130AA">
      <w:pPr>
        <w:widowControl w:val="0"/>
        <w:spacing w:line="360" w:lineRule="auto"/>
        <w:jc w:val="center"/>
        <w:rPr>
          <w:rFonts w:ascii="Times New Roman" w:hAnsi="Times New Roman"/>
          <w:b/>
          <w:bCs/>
          <w:color w:val="000000" w:themeColor="text1"/>
          <w:sz w:val="22"/>
          <w:szCs w:val="22"/>
          <w14:ligatures w14:val="none"/>
        </w:rPr>
      </w:pPr>
      <w:r w:rsidRPr="00162CD7">
        <w:rPr>
          <w:rFonts w:ascii="Times New Roman" w:hAnsi="Times New Roman"/>
          <w:b/>
          <w:bCs/>
          <w:color w:val="000000" w:themeColor="text1"/>
          <w:sz w:val="22"/>
          <w:szCs w:val="22"/>
          <w14:ligatures w14:val="none"/>
        </w:rPr>
        <w:t>IN COLLABORATION WITH</w:t>
      </w:r>
    </w:p>
    <w:p w:rsidR="00162CD7" w:rsidRPr="00162CD7" w:rsidRDefault="00162CD7" w:rsidP="00D130AA">
      <w:pPr>
        <w:widowControl w:val="0"/>
        <w:spacing w:line="360" w:lineRule="auto"/>
        <w:jc w:val="center"/>
        <w:rPr>
          <w:rFonts w:ascii="Times New Roman" w:hAnsi="Times New Roman"/>
          <w:color w:val="000000" w:themeColor="text1"/>
          <w:sz w:val="22"/>
          <w:szCs w:val="22"/>
          <w14:ligatures w14:val="none"/>
        </w:rPr>
      </w:pPr>
      <w:r w:rsidRPr="00162CD7">
        <w:rPr>
          <w:rFonts w:ascii="Times New Roman" w:hAnsi="Times New Roman"/>
          <w:color w:val="000000" w:themeColor="text1"/>
          <w:sz w:val="22"/>
          <w:szCs w:val="22"/>
          <w14:ligatures w14:val="none"/>
        </w:rPr>
        <w:t> </w:t>
      </w:r>
    </w:p>
    <w:p w:rsidR="00466E7D" w:rsidRDefault="00162CD7" w:rsidP="00D130AA">
      <w:pPr>
        <w:widowControl w:val="0"/>
        <w:spacing w:line="360" w:lineRule="auto"/>
        <w:jc w:val="center"/>
        <w:rPr>
          <w:rFonts w:ascii="Times New Roman" w:hAnsi="Times New Roman"/>
          <w:b/>
          <w:bCs/>
          <w:caps/>
          <w:color w:val="000000" w:themeColor="text1"/>
          <w:sz w:val="22"/>
          <w:szCs w:val="22"/>
          <w14:ligatures w14:val="none"/>
        </w:rPr>
      </w:pPr>
      <w:r w:rsidRPr="00162CD7">
        <w:rPr>
          <w:rFonts w:ascii="Times New Roman" w:hAnsi="Times New Roman"/>
          <w:b/>
          <w:bCs/>
          <w:caps/>
          <w:color w:val="000000" w:themeColor="text1"/>
          <w:sz w:val="22"/>
          <w:szCs w:val="22"/>
          <w14:ligatures w14:val="none"/>
        </w:rPr>
        <w:t xml:space="preserve">Teaching Learning Centre </w:t>
      </w:r>
    </w:p>
    <w:p w:rsidR="00162CD7" w:rsidRPr="00162CD7" w:rsidRDefault="00162CD7" w:rsidP="00D130AA">
      <w:pPr>
        <w:widowControl w:val="0"/>
        <w:spacing w:line="360" w:lineRule="auto"/>
        <w:jc w:val="center"/>
        <w:rPr>
          <w:rFonts w:ascii="Times New Roman" w:hAnsi="Times New Roman"/>
          <w:b/>
          <w:bCs/>
          <w:caps/>
          <w:color w:val="000000" w:themeColor="text1"/>
          <w:sz w:val="22"/>
          <w:szCs w:val="22"/>
          <w14:ligatures w14:val="none"/>
        </w:rPr>
      </w:pPr>
      <w:r w:rsidRPr="00162CD7">
        <w:rPr>
          <w:rFonts w:ascii="Times New Roman" w:hAnsi="Times New Roman"/>
          <w:b/>
          <w:bCs/>
          <w:caps/>
          <w:color w:val="000000" w:themeColor="text1"/>
          <w:sz w:val="22"/>
          <w:szCs w:val="22"/>
          <w14:ligatures w14:val="none"/>
        </w:rPr>
        <w:t xml:space="preserve">Tezpur University </w:t>
      </w:r>
    </w:p>
    <w:p w:rsidR="00162CD7" w:rsidRPr="00162CD7" w:rsidRDefault="00162CD7" w:rsidP="00D130AA">
      <w:pPr>
        <w:widowControl w:val="0"/>
        <w:spacing w:line="360" w:lineRule="auto"/>
        <w:jc w:val="center"/>
        <w:rPr>
          <w:rFonts w:ascii="Times New Roman" w:hAnsi="Times New Roman"/>
          <w:b/>
          <w:bCs/>
          <w:caps/>
          <w:color w:val="000000" w:themeColor="text1"/>
          <w:sz w:val="22"/>
          <w:szCs w:val="22"/>
          <w14:ligatures w14:val="none"/>
        </w:rPr>
      </w:pPr>
      <w:r w:rsidRPr="00162CD7">
        <w:rPr>
          <w:rFonts w:ascii="Times New Roman" w:hAnsi="Times New Roman"/>
          <w:b/>
          <w:bCs/>
          <w:caps/>
          <w:color w:val="000000" w:themeColor="text1"/>
          <w:sz w:val="22"/>
          <w:szCs w:val="22"/>
          <w14:ligatures w14:val="none"/>
        </w:rPr>
        <w:t xml:space="preserve">Under </w:t>
      </w:r>
    </w:p>
    <w:p w:rsidR="00162CD7" w:rsidRPr="00162CD7" w:rsidRDefault="00162CD7" w:rsidP="00D130AA">
      <w:pPr>
        <w:widowControl w:val="0"/>
        <w:spacing w:line="360" w:lineRule="auto"/>
        <w:jc w:val="center"/>
        <w:rPr>
          <w:rFonts w:ascii="Times New Roman" w:hAnsi="Times New Roman"/>
          <w:b/>
          <w:bCs/>
          <w:caps/>
          <w:color w:val="000000" w:themeColor="text1"/>
          <w:sz w:val="22"/>
          <w:szCs w:val="22"/>
          <w14:ligatures w14:val="none"/>
        </w:rPr>
      </w:pPr>
      <w:r w:rsidRPr="00162CD7">
        <w:rPr>
          <w:rFonts w:ascii="Times New Roman" w:hAnsi="Times New Roman"/>
          <w:b/>
          <w:bCs/>
          <w:caps/>
          <w:color w:val="000000" w:themeColor="text1"/>
          <w:sz w:val="22"/>
          <w:szCs w:val="22"/>
          <w14:ligatures w14:val="none"/>
        </w:rPr>
        <w:t xml:space="preserve">PANDIT MADAN MOHAN MALAVIYA </w:t>
      </w:r>
    </w:p>
    <w:p w:rsidR="00162CD7" w:rsidRPr="00162CD7" w:rsidRDefault="00162CD7" w:rsidP="00D130AA">
      <w:pPr>
        <w:widowControl w:val="0"/>
        <w:spacing w:line="360" w:lineRule="auto"/>
        <w:jc w:val="center"/>
        <w:rPr>
          <w:rFonts w:ascii="Times New Roman" w:hAnsi="Times New Roman"/>
          <w:b/>
          <w:bCs/>
          <w:caps/>
          <w:color w:val="000000" w:themeColor="text1"/>
          <w:sz w:val="22"/>
          <w:szCs w:val="22"/>
          <w14:ligatures w14:val="none"/>
        </w:rPr>
      </w:pPr>
      <w:r w:rsidRPr="00162CD7">
        <w:rPr>
          <w:rFonts w:ascii="Times New Roman" w:hAnsi="Times New Roman"/>
          <w:b/>
          <w:bCs/>
          <w:caps/>
          <w:color w:val="000000" w:themeColor="text1"/>
          <w:sz w:val="22"/>
          <w:szCs w:val="22"/>
          <w14:ligatures w14:val="none"/>
        </w:rPr>
        <w:t>NATIONAL MISSION ON TEACHERS AND TEACHING</w:t>
      </w:r>
    </w:p>
    <w:p w:rsidR="00162CD7" w:rsidRPr="00162CD7" w:rsidRDefault="00162CD7" w:rsidP="00D130AA">
      <w:pPr>
        <w:widowControl w:val="0"/>
        <w:spacing w:line="360" w:lineRule="auto"/>
        <w:jc w:val="center"/>
        <w:rPr>
          <w:rFonts w:ascii="Times New Roman" w:hAnsi="Times New Roman"/>
          <w:b/>
          <w:bCs/>
          <w:caps/>
          <w:color w:val="000000" w:themeColor="text1"/>
          <w:sz w:val="22"/>
          <w:szCs w:val="22"/>
          <w14:ligatures w14:val="none"/>
        </w:rPr>
      </w:pPr>
      <w:r w:rsidRPr="00162CD7">
        <w:rPr>
          <w:rFonts w:ascii="Times New Roman" w:hAnsi="Times New Roman"/>
          <w:b/>
          <w:bCs/>
          <w:caps/>
          <w:color w:val="000000" w:themeColor="text1"/>
          <w:sz w:val="22"/>
          <w:szCs w:val="22"/>
          <w14:ligatures w14:val="none"/>
        </w:rPr>
        <w:t>MHRD, GOI</w:t>
      </w:r>
    </w:p>
    <w:p w:rsidR="00162CD7" w:rsidRDefault="00162CD7" w:rsidP="00D130AA">
      <w:pPr>
        <w:widowControl w:val="0"/>
        <w:spacing w:line="360" w:lineRule="auto"/>
        <w:rPr>
          <w14:ligatures w14:val="none"/>
        </w:rPr>
      </w:pPr>
      <w:r>
        <w:rPr>
          <w14:ligatures w14:val="none"/>
        </w:rPr>
        <w:t> </w:t>
      </w:r>
    </w:p>
    <w:p w:rsidR="0047016B" w:rsidRDefault="0047016B" w:rsidP="00AD41BB">
      <w:pPr>
        <w:widowControl w:val="0"/>
        <w:spacing w:line="360" w:lineRule="auto"/>
        <w:rPr>
          <w:rFonts w:ascii="Times New Roman" w:hAnsi="Times New Roman"/>
          <w:b/>
          <w:kern w:val="2"/>
          <w:sz w:val="22"/>
          <w:szCs w:val="22"/>
          <w14:ligatures w14:val="none"/>
        </w:rPr>
      </w:pPr>
    </w:p>
    <w:p w:rsidR="00E81F3C" w:rsidRPr="00AD41BB" w:rsidRDefault="00E81F3C" w:rsidP="00AD41BB">
      <w:pPr>
        <w:widowControl w:val="0"/>
        <w:spacing w:line="360" w:lineRule="auto"/>
        <w:rPr>
          <w14:ligatures w14:val="none"/>
        </w:rPr>
      </w:pPr>
      <w:r w:rsidRPr="00607781">
        <w:rPr>
          <w:rFonts w:ascii="Times New Roman" w:hAnsi="Times New Roman"/>
          <w:b/>
          <w:kern w:val="2"/>
          <w:sz w:val="22"/>
          <w:szCs w:val="22"/>
          <w14:ligatures w14:val="none"/>
        </w:rPr>
        <w:lastRenderedPageBreak/>
        <w:t>Prologue:</w:t>
      </w:r>
    </w:p>
    <w:p w:rsidR="003F3E4E" w:rsidRPr="00607781" w:rsidRDefault="003F3E4E" w:rsidP="00D130AA">
      <w:pPr>
        <w:spacing w:line="360" w:lineRule="auto"/>
        <w:jc w:val="both"/>
        <w:rPr>
          <w:rFonts w:ascii="Times New Roman" w:hAnsi="Times New Roman"/>
          <w:kern w:val="2"/>
          <w:sz w:val="22"/>
          <w:szCs w:val="22"/>
          <w14:ligatures w14:val="none"/>
        </w:rPr>
      </w:pPr>
      <w:r w:rsidRPr="00607781">
        <w:rPr>
          <w:rFonts w:ascii="Times New Roman" w:hAnsi="Times New Roman"/>
          <w:kern w:val="2"/>
          <w:sz w:val="22"/>
          <w:szCs w:val="22"/>
          <w14:ligatures w14:val="none"/>
        </w:rPr>
        <w:t xml:space="preserve">Open and Distance Learning </w:t>
      </w:r>
      <w:r w:rsidR="00D50437" w:rsidRPr="00607781">
        <w:rPr>
          <w:rFonts w:ascii="Times New Roman" w:hAnsi="Times New Roman"/>
          <w:kern w:val="2"/>
          <w:sz w:val="22"/>
          <w:szCs w:val="22"/>
          <w14:ligatures w14:val="none"/>
        </w:rPr>
        <w:t>has assumed</w:t>
      </w:r>
      <w:r w:rsidRPr="00607781">
        <w:rPr>
          <w:rFonts w:ascii="Times New Roman" w:hAnsi="Times New Roman"/>
          <w:kern w:val="2"/>
          <w:sz w:val="22"/>
          <w:szCs w:val="22"/>
          <w14:ligatures w14:val="none"/>
        </w:rPr>
        <w:t xml:space="preserve"> the status of the most rapidly growing segment of education </w:t>
      </w:r>
      <w:r w:rsidR="00D50437" w:rsidRPr="00607781">
        <w:rPr>
          <w:rFonts w:ascii="Times New Roman" w:hAnsi="Times New Roman"/>
          <w:kern w:val="2"/>
          <w:sz w:val="22"/>
          <w:szCs w:val="22"/>
          <w14:ligatures w14:val="none"/>
        </w:rPr>
        <w:t xml:space="preserve">in today’s world </w:t>
      </w:r>
      <w:r w:rsidRPr="00607781">
        <w:rPr>
          <w:rFonts w:ascii="Times New Roman" w:hAnsi="Times New Roman"/>
          <w:kern w:val="2"/>
          <w:sz w:val="22"/>
          <w:szCs w:val="22"/>
          <w14:ligatures w14:val="none"/>
        </w:rPr>
        <w:t xml:space="preserve">because of its approaches on flexible learning opportunities to individual and group learners resulting in both </w:t>
      </w:r>
      <w:r w:rsidR="007213EC" w:rsidRPr="00607781">
        <w:rPr>
          <w:rFonts w:ascii="Times New Roman" w:hAnsi="Times New Roman"/>
          <w:kern w:val="2"/>
          <w:sz w:val="22"/>
          <w:szCs w:val="22"/>
          <w14:ligatures w14:val="none"/>
        </w:rPr>
        <w:t>education and training. W</w:t>
      </w:r>
      <w:r w:rsidRPr="00607781">
        <w:rPr>
          <w:rFonts w:ascii="Times New Roman" w:hAnsi="Times New Roman"/>
          <w:kern w:val="2"/>
          <w:sz w:val="22"/>
          <w:szCs w:val="22"/>
          <w14:ligatures w14:val="none"/>
        </w:rPr>
        <w:t>ell defined as a process to create and provide access to learning when the source of information and the learners are separate</w:t>
      </w:r>
      <w:r w:rsidR="007213EC" w:rsidRPr="00607781">
        <w:rPr>
          <w:rFonts w:ascii="Times New Roman" w:hAnsi="Times New Roman"/>
          <w:kern w:val="2"/>
          <w:sz w:val="22"/>
          <w:szCs w:val="22"/>
          <w14:ligatures w14:val="none"/>
        </w:rPr>
        <w:t>d by time and distance, or both, Open and Distance Learning has been a boon to the learners who are unable to access traditional classroom learning.</w:t>
      </w:r>
    </w:p>
    <w:p w:rsidR="005973E8" w:rsidRPr="00607781" w:rsidRDefault="005973E8" w:rsidP="00D130AA">
      <w:pPr>
        <w:spacing w:line="360" w:lineRule="auto"/>
        <w:jc w:val="both"/>
        <w:rPr>
          <w:rFonts w:ascii="Times New Roman" w:hAnsi="Times New Roman"/>
          <w:kern w:val="2"/>
          <w:sz w:val="22"/>
          <w:szCs w:val="22"/>
          <w14:ligatures w14:val="none"/>
        </w:rPr>
      </w:pPr>
    </w:p>
    <w:p w:rsidR="003F3E4E" w:rsidRPr="00607781" w:rsidRDefault="005973E8" w:rsidP="00D130AA">
      <w:pPr>
        <w:spacing w:line="360" w:lineRule="auto"/>
        <w:jc w:val="both"/>
        <w:rPr>
          <w:rFonts w:ascii="Times New Roman" w:hAnsi="Times New Roman"/>
          <w:kern w:val="2"/>
          <w:sz w:val="22"/>
          <w:szCs w:val="22"/>
          <w14:ligatures w14:val="none"/>
        </w:rPr>
      </w:pPr>
      <w:r w:rsidRPr="00607781">
        <w:rPr>
          <w:rFonts w:ascii="Times New Roman" w:hAnsi="Times New Roman"/>
          <w:kern w:val="2"/>
          <w:sz w:val="22"/>
          <w:szCs w:val="22"/>
          <w14:ligatures w14:val="none"/>
        </w:rPr>
        <w:t xml:space="preserve">As distance learning is different from the conventional mode of teaching in the sense that there </w:t>
      </w:r>
      <w:r w:rsidR="00707331" w:rsidRPr="00607781">
        <w:rPr>
          <w:rFonts w:ascii="Times New Roman" w:hAnsi="Times New Roman"/>
          <w:kern w:val="2"/>
          <w:sz w:val="22"/>
          <w:szCs w:val="22"/>
          <w14:ligatures w14:val="none"/>
        </w:rPr>
        <w:t>is</w:t>
      </w:r>
      <w:r w:rsidR="00E81F3C" w:rsidRPr="00607781">
        <w:rPr>
          <w:rFonts w:ascii="Times New Roman" w:hAnsi="Times New Roman"/>
          <w:kern w:val="2"/>
          <w:sz w:val="22"/>
          <w:szCs w:val="22"/>
          <w14:ligatures w14:val="none"/>
        </w:rPr>
        <w:t xml:space="preserve"> limited</w:t>
      </w:r>
      <w:r w:rsidR="00707331" w:rsidRPr="00607781">
        <w:rPr>
          <w:rFonts w:ascii="Times New Roman" w:hAnsi="Times New Roman"/>
          <w:kern w:val="2"/>
          <w:sz w:val="22"/>
          <w:szCs w:val="22"/>
          <w14:ligatures w14:val="none"/>
        </w:rPr>
        <w:t xml:space="preserve"> physical</w:t>
      </w:r>
      <w:r w:rsidRPr="00607781">
        <w:rPr>
          <w:rFonts w:ascii="Times New Roman" w:hAnsi="Times New Roman"/>
          <w:kern w:val="2"/>
          <w:sz w:val="22"/>
          <w:szCs w:val="22"/>
          <w14:ligatures w14:val="none"/>
        </w:rPr>
        <w:t xml:space="preserve"> presence of the instructor, Self-Learning Materials become an important aspect of </w:t>
      </w:r>
      <w:r w:rsidR="00707331" w:rsidRPr="00607781">
        <w:rPr>
          <w:rFonts w:ascii="Times New Roman" w:hAnsi="Times New Roman"/>
          <w:kern w:val="2"/>
          <w:sz w:val="22"/>
          <w:szCs w:val="22"/>
          <w14:ligatures w14:val="none"/>
        </w:rPr>
        <w:t>it so much</w:t>
      </w:r>
      <w:r w:rsidRPr="00607781">
        <w:rPr>
          <w:rFonts w:ascii="Times New Roman" w:hAnsi="Times New Roman"/>
          <w:kern w:val="2"/>
          <w:sz w:val="22"/>
          <w:szCs w:val="22"/>
          <w14:ligatures w14:val="none"/>
        </w:rPr>
        <w:t xml:space="preserve"> so that </w:t>
      </w:r>
      <w:r w:rsidR="00E81F3C" w:rsidRPr="00607781">
        <w:rPr>
          <w:rFonts w:ascii="Times New Roman" w:hAnsi="Times New Roman"/>
          <w:kern w:val="2"/>
          <w:sz w:val="22"/>
          <w:szCs w:val="22"/>
          <w14:ligatures w14:val="none"/>
        </w:rPr>
        <w:t xml:space="preserve">at times </w:t>
      </w:r>
      <w:r w:rsidRPr="00607781">
        <w:rPr>
          <w:rFonts w:ascii="Times New Roman" w:hAnsi="Times New Roman"/>
          <w:kern w:val="2"/>
          <w:sz w:val="22"/>
          <w:szCs w:val="22"/>
          <w14:ligatures w14:val="none"/>
        </w:rPr>
        <w:t>they serve the role of the instructor</w:t>
      </w:r>
      <w:r w:rsidR="00707331" w:rsidRPr="00607781">
        <w:rPr>
          <w:rFonts w:ascii="Times New Roman" w:hAnsi="Times New Roman"/>
          <w:kern w:val="2"/>
          <w:sz w:val="22"/>
          <w:szCs w:val="22"/>
          <w14:ligatures w14:val="none"/>
        </w:rPr>
        <w:t>s</w:t>
      </w:r>
      <w:r w:rsidRPr="00607781">
        <w:rPr>
          <w:rFonts w:ascii="Times New Roman" w:hAnsi="Times New Roman"/>
          <w:kern w:val="2"/>
          <w:sz w:val="22"/>
          <w:szCs w:val="22"/>
          <w14:ligatures w14:val="none"/>
        </w:rPr>
        <w:t xml:space="preserve"> to the learners.</w:t>
      </w:r>
      <w:r w:rsidR="00707331" w:rsidRPr="00607781">
        <w:rPr>
          <w:rFonts w:ascii="Times New Roman" w:hAnsi="Times New Roman"/>
          <w:kern w:val="2"/>
          <w:sz w:val="22"/>
          <w:szCs w:val="22"/>
          <w14:ligatures w14:val="none"/>
        </w:rPr>
        <w:t xml:space="preserve"> The Self-Learning Materials should not only impart knowledge to the learners but they should be capable enough to </w:t>
      </w:r>
      <w:r w:rsidR="00E81F3C" w:rsidRPr="00607781">
        <w:rPr>
          <w:rFonts w:ascii="Times New Roman" w:hAnsi="Times New Roman"/>
          <w:kern w:val="2"/>
          <w:sz w:val="22"/>
          <w:szCs w:val="22"/>
          <w14:ligatures w14:val="none"/>
        </w:rPr>
        <w:t>stimulate</w:t>
      </w:r>
      <w:r w:rsidR="00707331" w:rsidRPr="00607781">
        <w:rPr>
          <w:rFonts w:ascii="Times New Roman" w:hAnsi="Times New Roman"/>
          <w:kern w:val="2"/>
          <w:sz w:val="22"/>
          <w:szCs w:val="22"/>
          <w14:ligatures w14:val="none"/>
        </w:rPr>
        <w:t xml:space="preserve"> and motivate them to learn.</w:t>
      </w:r>
      <w:r w:rsidRPr="00607781">
        <w:rPr>
          <w:rFonts w:ascii="Times New Roman" w:hAnsi="Times New Roman"/>
          <w:kern w:val="2"/>
          <w:sz w:val="22"/>
          <w:szCs w:val="22"/>
          <w14:ligatures w14:val="none"/>
        </w:rPr>
        <w:t xml:space="preserve"> </w:t>
      </w:r>
      <w:r w:rsidR="00707331" w:rsidRPr="00607781">
        <w:rPr>
          <w:rFonts w:ascii="Times New Roman" w:hAnsi="Times New Roman"/>
          <w:kern w:val="2"/>
          <w:sz w:val="22"/>
          <w:szCs w:val="22"/>
          <w14:ligatures w14:val="none"/>
        </w:rPr>
        <w:t xml:space="preserve">The </w:t>
      </w:r>
      <w:r w:rsidR="003F3E4E" w:rsidRPr="00607781">
        <w:rPr>
          <w:rFonts w:ascii="Times New Roman" w:hAnsi="Times New Roman"/>
          <w:kern w:val="2"/>
          <w:sz w:val="22"/>
          <w:szCs w:val="22"/>
          <w14:ligatures w14:val="none"/>
        </w:rPr>
        <w:t xml:space="preserve">potential impact of distance learning on all education lies in the very use of instructional materials </w:t>
      </w:r>
      <w:r w:rsidR="00E81F3C" w:rsidRPr="00607781">
        <w:rPr>
          <w:rFonts w:ascii="Times New Roman" w:hAnsi="Times New Roman"/>
          <w:kern w:val="2"/>
          <w:sz w:val="22"/>
          <w:szCs w:val="22"/>
          <w14:ligatures w14:val="none"/>
        </w:rPr>
        <w:t xml:space="preserve">complemented </w:t>
      </w:r>
      <w:r w:rsidR="004E2859" w:rsidRPr="00607781">
        <w:rPr>
          <w:rFonts w:ascii="Times New Roman" w:hAnsi="Times New Roman"/>
          <w:kern w:val="2"/>
          <w:sz w:val="22"/>
          <w:szCs w:val="22"/>
          <w14:ligatures w14:val="none"/>
        </w:rPr>
        <w:t>by visual</w:t>
      </w:r>
      <w:r w:rsidR="003F3E4E" w:rsidRPr="00607781">
        <w:rPr>
          <w:rFonts w:ascii="Times New Roman" w:hAnsi="Times New Roman"/>
          <w:kern w:val="2"/>
          <w:sz w:val="22"/>
          <w:szCs w:val="22"/>
          <w14:ligatures w14:val="none"/>
        </w:rPr>
        <w:t>, auditory, audio</w:t>
      </w:r>
      <w:r w:rsidR="00E81F3C" w:rsidRPr="00607781">
        <w:rPr>
          <w:rFonts w:ascii="Times New Roman" w:hAnsi="Times New Roman"/>
          <w:kern w:val="2"/>
          <w:sz w:val="22"/>
          <w:szCs w:val="22"/>
          <w14:ligatures w14:val="none"/>
        </w:rPr>
        <w:t>-</w:t>
      </w:r>
      <w:r w:rsidR="003F3E4E" w:rsidRPr="00607781">
        <w:rPr>
          <w:rFonts w:ascii="Times New Roman" w:hAnsi="Times New Roman"/>
          <w:kern w:val="2"/>
          <w:sz w:val="22"/>
          <w:szCs w:val="22"/>
          <w14:ligatures w14:val="none"/>
        </w:rPr>
        <w:t>visual and multimedia co</w:t>
      </w:r>
      <w:r w:rsidRPr="00607781">
        <w:rPr>
          <w:rFonts w:ascii="Times New Roman" w:hAnsi="Times New Roman"/>
          <w:kern w:val="2"/>
          <w:sz w:val="22"/>
          <w:szCs w:val="22"/>
          <w14:ligatures w14:val="none"/>
        </w:rPr>
        <w:t xml:space="preserve">ntent. </w:t>
      </w:r>
    </w:p>
    <w:p w:rsidR="003F3E4E" w:rsidRPr="00607781" w:rsidRDefault="003F3E4E" w:rsidP="00D130AA">
      <w:pPr>
        <w:widowControl w:val="0"/>
        <w:spacing w:line="360" w:lineRule="auto"/>
        <w:jc w:val="both"/>
        <w:rPr>
          <w:rFonts w:ascii="Times New Roman" w:hAnsi="Times New Roman"/>
          <w:sz w:val="22"/>
          <w:szCs w:val="22"/>
          <w14:ligatures w14:val="none"/>
        </w:rPr>
      </w:pPr>
      <w:r w:rsidRPr="00607781">
        <w:rPr>
          <w:rFonts w:ascii="Times New Roman" w:hAnsi="Times New Roman"/>
          <w:sz w:val="22"/>
          <w:szCs w:val="22"/>
          <w14:ligatures w14:val="none"/>
        </w:rPr>
        <w:t> </w:t>
      </w:r>
    </w:p>
    <w:p w:rsidR="003F3E4E" w:rsidRPr="00607781" w:rsidRDefault="00707331" w:rsidP="00D130AA">
      <w:pPr>
        <w:widowControl w:val="0"/>
        <w:spacing w:line="360" w:lineRule="auto"/>
        <w:jc w:val="both"/>
        <w:rPr>
          <w:rFonts w:ascii="Times New Roman" w:hAnsi="Times New Roman"/>
          <w:kern w:val="2"/>
          <w:sz w:val="22"/>
          <w:szCs w:val="22"/>
          <w14:ligatures w14:val="none"/>
        </w:rPr>
      </w:pPr>
      <w:r w:rsidRPr="00607781">
        <w:rPr>
          <w:rFonts w:ascii="Times New Roman" w:hAnsi="Times New Roman"/>
          <w:kern w:val="2"/>
          <w:sz w:val="22"/>
          <w:szCs w:val="22"/>
          <w14:ligatures w14:val="none"/>
        </w:rPr>
        <w:t>T</w:t>
      </w:r>
      <w:r w:rsidR="003F3E4E" w:rsidRPr="00607781">
        <w:rPr>
          <w:rFonts w:ascii="Times New Roman" w:hAnsi="Times New Roman"/>
          <w:color w:val="101010"/>
          <w:kern w:val="2"/>
          <w:sz w:val="22"/>
          <w:szCs w:val="22"/>
          <w14:ligatures w14:val="none"/>
        </w:rPr>
        <w:t xml:space="preserve">he structure of </w:t>
      </w:r>
      <w:r w:rsidRPr="00607781">
        <w:rPr>
          <w:rFonts w:ascii="Times New Roman" w:hAnsi="Times New Roman"/>
          <w:kern w:val="2"/>
          <w:sz w:val="22"/>
          <w:szCs w:val="22"/>
          <w14:ligatures w14:val="none"/>
        </w:rPr>
        <w:t>Self-Learning Materials</w:t>
      </w:r>
      <w:r w:rsidR="00640A08" w:rsidRPr="00607781">
        <w:rPr>
          <w:rFonts w:ascii="Times New Roman" w:hAnsi="Times New Roman"/>
          <w:kern w:val="2"/>
          <w:sz w:val="22"/>
          <w:szCs w:val="22"/>
          <w14:ligatures w14:val="none"/>
        </w:rPr>
        <w:t>,</w:t>
      </w:r>
      <w:r w:rsidRPr="00607781">
        <w:rPr>
          <w:rFonts w:ascii="Times New Roman" w:hAnsi="Times New Roman"/>
          <w:kern w:val="2"/>
          <w:sz w:val="22"/>
          <w:szCs w:val="22"/>
          <w14:ligatures w14:val="none"/>
        </w:rPr>
        <w:t xml:space="preserve"> therefore, </w:t>
      </w:r>
      <w:r w:rsidR="003F3E4E" w:rsidRPr="00607781">
        <w:rPr>
          <w:rFonts w:ascii="Times New Roman" w:hAnsi="Times New Roman"/>
          <w:color w:val="101010"/>
          <w:kern w:val="2"/>
          <w:sz w:val="22"/>
          <w:szCs w:val="22"/>
          <w14:ligatures w14:val="none"/>
        </w:rPr>
        <w:t>requires care</w:t>
      </w:r>
      <w:r w:rsidR="00640A08" w:rsidRPr="00607781">
        <w:rPr>
          <w:rFonts w:ascii="Times New Roman" w:hAnsi="Times New Roman"/>
          <w:color w:val="101010"/>
          <w:kern w:val="2"/>
          <w:sz w:val="22"/>
          <w:szCs w:val="22"/>
          <w14:ligatures w14:val="none"/>
        </w:rPr>
        <w:t>ful design and implementation</w:t>
      </w:r>
      <w:r w:rsidR="003F3E4E" w:rsidRPr="00607781">
        <w:rPr>
          <w:rFonts w:ascii="Times New Roman" w:hAnsi="Times New Roman"/>
          <w:color w:val="101010"/>
          <w:kern w:val="2"/>
          <w:sz w:val="22"/>
          <w:szCs w:val="22"/>
          <w14:ligatures w14:val="none"/>
        </w:rPr>
        <w:t>.</w:t>
      </w:r>
      <w:r w:rsidR="003F3E4E" w:rsidRPr="00607781">
        <w:rPr>
          <w:rFonts w:ascii="Times New Roman" w:hAnsi="Times New Roman"/>
          <w:kern w:val="2"/>
          <w:sz w:val="22"/>
          <w:szCs w:val="22"/>
          <w14:ligatures w14:val="none"/>
        </w:rPr>
        <w:t xml:space="preserve"> Continual skill upgrading, implementing and retraining the technological advances and safe use of print and web-based materials, have been the </w:t>
      </w:r>
      <w:r w:rsidR="00640A08" w:rsidRPr="00607781">
        <w:rPr>
          <w:rFonts w:ascii="Times New Roman" w:hAnsi="Times New Roman"/>
          <w:kern w:val="2"/>
          <w:sz w:val="22"/>
          <w:szCs w:val="22"/>
          <w14:ligatures w14:val="none"/>
        </w:rPr>
        <w:t xml:space="preserve">need </w:t>
      </w:r>
      <w:r w:rsidR="003F3E4E" w:rsidRPr="00607781">
        <w:rPr>
          <w:rFonts w:ascii="Times New Roman" w:hAnsi="Times New Roman"/>
          <w:kern w:val="2"/>
          <w:sz w:val="22"/>
          <w:szCs w:val="22"/>
          <w14:ligatures w14:val="none"/>
        </w:rPr>
        <w:t xml:space="preserve">of </w:t>
      </w:r>
      <w:r w:rsidR="00640A08" w:rsidRPr="00607781">
        <w:rPr>
          <w:rFonts w:ascii="Times New Roman" w:hAnsi="Times New Roman"/>
          <w:kern w:val="2"/>
          <w:sz w:val="22"/>
          <w:szCs w:val="22"/>
          <w14:ligatures w14:val="none"/>
        </w:rPr>
        <w:t xml:space="preserve">the </w:t>
      </w:r>
      <w:r w:rsidR="003F3E4E" w:rsidRPr="00607781">
        <w:rPr>
          <w:rFonts w:ascii="Times New Roman" w:hAnsi="Times New Roman"/>
          <w:kern w:val="2"/>
          <w:sz w:val="22"/>
          <w:szCs w:val="22"/>
          <w14:ligatures w14:val="none"/>
        </w:rPr>
        <w:t>hour for the effective implementation of this fastest growing area of knowledge.</w:t>
      </w:r>
    </w:p>
    <w:p w:rsidR="00640A08" w:rsidRPr="00607781" w:rsidRDefault="00640A08" w:rsidP="00D130AA">
      <w:pPr>
        <w:widowControl w:val="0"/>
        <w:spacing w:line="360" w:lineRule="auto"/>
        <w:jc w:val="both"/>
        <w:rPr>
          <w:rFonts w:ascii="Times New Roman" w:hAnsi="Times New Roman"/>
          <w:kern w:val="2"/>
          <w:sz w:val="22"/>
          <w:szCs w:val="22"/>
          <w14:ligatures w14:val="none"/>
        </w:rPr>
      </w:pPr>
    </w:p>
    <w:p w:rsidR="007D299A" w:rsidRPr="00607781" w:rsidRDefault="007D299A" w:rsidP="00D130AA">
      <w:pPr>
        <w:widowControl w:val="0"/>
        <w:spacing w:line="360" w:lineRule="auto"/>
        <w:jc w:val="both"/>
        <w:rPr>
          <w:rFonts w:ascii="Times New Roman" w:hAnsi="Times New Roman"/>
          <w:kern w:val="2"/>
          <w:sz w:val="22"/>
          <w:szCs w:val="22"/>
          <w14:ligatures w14:val="none"/>
        </w:rPr>
      </w:pPr>
      <w:r w:rsidRPr="00607781">
        <w:rPr>
          <w:rFonts w:ascii="Times New Roman" w:hAnsi="Times New Roman"/>
          <w:kern w:val="2"/>
          <w:sz w:val="22"/>
          <w:szCs w:val="22"/>
          <w14:ligatures w14:val="none"/>
        </w:rPr>
        <w:t xml:space="preserve">The two day workshop held on </w:t>
      </w:r>
      <w:r w:rsidRPr="00607781">
        <w:rPr>
          <w:rFonts w:ascii="Times New Roman" w:hAnsi="Times New Roman"/>
          <w:b/>
          <w:bCs/>
          <w:kern w:val="2"/>
          <w:sz w:val="22"/>
          <w:szCs w:val="22"/>
          <w14:ligatures w14:val="none"/>
        </w:rPr>
        <w:t xml:space="preserve">March 6 &amp; 7, 2018 </w:t>
      </w:r>
      <w:r w:rsidRPr="00607781">
        <w:rPr>
          <w:rFonts w:ascii="Times New Roman" w:hAnsi="Times New Roman"/>
          <w:kern w:val="2"/>
          <w:sz w:val="22"/>
          <w:szCs w:val="22"/>
          <w14:ligatures w14:val="none"/>
        </w:rPr>
        <w:t xml:space="preserve">was organized keeping in view the importance of quality Self Learning Materials in distance learning. All the contributors of Self Learning Materials from </w:t>
      </w:r>
      <w:proofErr w:type="spellStart"/>
      <w:r w:rsidRPr="00607781">
        <w:rPr>
          <w:rFonts w:ascii="Times New Roman" w:hAnsi="Times New Roman"/>
          <w:kern w:val="2"/>
          <w:sz w:val="22"/>
          <w:szCs w:val="22"/>
          <w14:ligatures w14:val="none"/>
        </w:rPr>
        <w:t>Tezpur</w:t>
      </w:r>
      <w:proofErr w:type="spellEnd"/>
      <w:r w:rsidRPr="00607781">
        <w:rPr>
          <w:rFonts w:ascii="Times New Roman" w:hAnsi="Times New Roman"/>
          <w:kern w:val="2"/>
          <w:sz w:val="22"/>
          <w:szCs w:val="22"/>
          <w14:ligatures w14:val="none"/>
        </w:rPr>
        <w:t xml:space="preserve"> University and outside were urged to register for this workshop to take full advantage of the lectures and practical sessions that have specially been designed for them under the guidance of experts.  The workshop aimed to train the authors of SLM to prepare learner friendly materials using upgraded technological devices, minimize the absence of teacher centric mode facilitated by the face to face leaning and enhance the possibility of reaching the learners with maximum output.</w:t>
      </w:r>
    </w:p>
    <w:p w:rsidR="00C73625" w:rsidRPr="00607781" w:rsidRDefault="00C73625" w:rsidP="00D130AA">
      <w:pPr>
        <w:widowControl w:val="0"/>
        <w:spacing w:line="360" w:lineRule="auto"/>
        <w:jc w:val="both"/>
        <w:rPr>
          <w:rFonts w:ascii="Times New Roman" w:hAnsi="Times New Roman"/>
          <w:kern w:val="2"/>
          <w:sz w:val="22"/>
          <w:szCs w:val="22"/>
          <w14:ligatures w14:val="none"/>
        </w:rPr>
      </w:pPr>
    </w:p>
    <w:p w:rsidR="00C97378" w:rsidRPr="00607781" w:rsidRDefault="00C73625" w:rsidP="00D130AA">
      <w:pPr>
        <w:widowControl w:val="0"/>
        <w:spacing w:line="360" w:lineRule="auto"/>
        <w:jc w:val="both"/>
        <w:rPr>
          <w:rFonts w:ascii="Times New Roman" w:hAnsi="Times New Roman"/>
          <w:kern w:val="2"/>
          <w:sz w:val="22"/>
          <w:szCs w:val="22"/>
          <w14:ligatures w14:val="none"/>
        </w:rPr>
      </w:pPr>
      <w:r w:rsidRPr="00607781">
        <w:rPr>
          <w:rFonts w:ascii="Times New Roman" w:hAnsi="Times New Roman"/>
          <w:kern w:val="2"/>
          <w:sz w:val="22"/>
          <w:szCs w:val="22"/>
          <w14:ligatures w14:val="none"/>
        </w:rPr>
        <w:t xml:space="preserve">The workshop started with a brief inaugural where a host of guests and invitees were present and delivered. </w:t>
      </w:r>
      <w:r w:rsidR="00A36DB8" w:rsidRPr="00607781">
        <w:rPr>
          <w:rFonts w:ascii="Times New Roman" w:hAnsi="Times New Roman"/>
          <w:kern w:val="2"/>
          <w:sz w:val="22"/>
          <w:szCs w:val="22"/>
          <w14:ligatures w14:val="none"/>
        </w:rPr>
        <w:t xml:space="preserve">Prof. M.M. </w:t>
      </w:r>
      <w:proofErr w:type="spellStart"/>
      <w:r w:rsidR="00A36DB8" w:rsidRPr="00607781">
        <w:rPr>
          <w:rFonts w:ascii="Times New Roman" w:hAnsi="Times New Roman"/>
          <w:kern w:val="2"/>
          <w:sz w:val="22"/>
          <w:szCs w:val="22"/>
          <w14:ligatures w14:val="none"/>
        </w:rPr>
        <w:t>S</w:t>
      </w:r>
      <w:r w:rsidR="00CB69F0">
        <w:rPr>
          <w:rFonts w:ascii="Times New Roman" w:hAnsi="Times New Roman"/>
          <w:kern w:val="2"/>
          <w:sz w:val="22"/>
          <w:szCs w:val="22"/>
          <w14:ligatures w14:val="none"/>
        </w:rPr>
        <w:t>arma</w:t>
      </w:r>
      <w:proofErr w:type="spellEnd"/>
      <w:r w:rsidR="00CB69F0">
        <w:rPr>
          <w:rFonts w:ascii="Times New Roman" w:hAnsi="Times New Roman"/>
          <w:kern w:val="2"/>
          <w:sz w:val="22"/>
          <w:szCs w:val="22"/>
          <w14:ligatures w14:val="none"/>
        </w:rPr>
        <w:t xml:space="preserve">, the former </w:t>
      </w:r>
      <w:r w:rsidRPr="00607781">
        <w:rPr>
          <w:rFonts w:ascii="Times New Roman" w:hAnsi="Times New Roman"/>
          <w:kern w:val="2"/>
          <w:sz w:val="22"/>
          <w:szCs w:val="22"/>
          <w14:ligatures w14:val="none"/>
        </w:rPr>
        <w:t>Vice</w:t>
      </w:r>
      <w:r w:rsidR="00AC6119" w:rsidRPr="00607781">
        <w:rPr>
          <w:rFonts w:ascii="Times New Roman" w:hAnsi="Times New Roman"/>
          <w:kern w:val="2"/>
          <w:sz w:val="22"/>
          <w:szCs w:val="22"/>
          <w14:ligatures w14:val="none"/>
        </w:rPr>
        <w:t xml:space="preserve"> Chancellor </w:t>
      </w:r>
      <w:r w:rsidR="00CB69F0">
        <w:rPr>
          <w:rFonts w:ascii="Times New Roman" w:hAnsi="Times New Roman"/>
          <w:kern w:val="2"/>
          <w:sz w:val="22"/>
          <w:szCs w:val="22"/>
          <w14:ligatures w14:val="none"/>
        </w:rPr>
        <w:t xml:space="preserve">(acting) </w:t>
      </w:r>
      <w:r w:rsidR="00AC6119" w:rsidRPr="00607781">
        <w:rPr>
          <w:rFonts w:ascii="Times New Roman" w:hAnsi="Times New Roman"/>
          <w:kern w:val="2"/>
          <w:sz w:val="22"/>
          <w:szCs w:val="22"/>
          <w14:ligatures w14:val="none"/>
        </w:rPr>
        <w:t>inaugurated the workshop as the Chief Guest. The other dignitaries of the Inaugural Se</w:t>
      </w:r>
      <w:r w:rsidR="00CB69F0">
        <w:rPr>
          <w:rFonts w:ascii="Times New Roman" w:hAnsi="Times New Roman"/>
          <w:kern w:val="2"/>
          <w:sz w:val="22"/>
          <w:szCs w:val="22"/>
          <w14:ligatures w14:val="none"/>
        </w:rPr>
        <w:t>ssion included Resource Persons</w:t>
      </w:r>
      <w:r w:rsidR="00AC6119" w:rsidRPr="00607781">
        <w:rPr>
          <w:rFonts w:ascii="Times New Roman" w:hAnsi="Times New Roman"/>
          <w:kern w:val="2"/>
          <w:sz w:val="22"/>
          <w:szCs w:val="22"/>
          <w14:ligatures w14:val="none"/>
        </w:rPr>
        <w:t xml:space="preserve"> Prof. Santosh Panda and Prof. C.R.K. Murthy</w:t>
      </w:r>
      <w:r w:rsidR="00CB69F0">
        <w:rPr>
          <w:rFonts w:ascii="Times New Roman" w:hAnsi="Times New Roman"/>
          <w:kern w:val="2"/>
          <w:sz w:val="22"/>
          <w:szCs w:val="22"/>
          <w14:ligatures w14:val="none"/>
        </w:rPr>
        <w:t xml:space="preserve"> from IGNOU</w:t>
      </w:r>
      <w:r w:rsidR="00AC6119" w:rsidRPr="00607781">
        <w:rPr>
          <w:rFonts w:ascii="Times New Roman" w:hAnsi="Times New Roman"/>
          <w:kern w:val="2"/>
          <w:sz w:val="22"/>
          <w:szCs w:val="22"/>
          <w14:ligatures w14:val="none"/>
        </w:rPr>
        <w:t>, and</w:t>
      </w:r>
      <w:r w:rsidR="00C97378" w:rsidRPr="00607781">
        <w:rPr>
          <w:rFonts w:ascii="Times New Roman" w:hAnsi="Times New Roman"/>
          <w:kern w:val="2"/>
          <w:sz w:val="22"/>
          <w:szCs w:val="22"/>
          <w14:ligatures w14:val="none"/>
        </w:rPr>
        <w:t xml:space="preserve"> Prof. M.K. </w:t>
      </w:r>
      <w:proofErr w:type="spellStart"/>
      <w:r w:rsidR="00C97378" w:rsidRPr="00607781">
        <w:rPr>
          <w:rFonts w:ascii="Times New Roman" w:hAnsi="Times New Roman"/>
          <w:kern w:val="2"/>
          <w:sz w:val="22"/>
          <w:szCs w:val="22"/>
          <w14:ligatures w14:val="none"/>
        </w:rPr>
        <w:t>S</w:t>
      </w:r>
      <w:r w:rsidR="00AC6119" w:rsidRPr="00607781">
        <w:rPr>
          <w:rFonts w:ascii="Times New Roman" w:hAnsi="Times New Roman"/>
          <w:kern w:val="2"/>
          <w:sz w:val="22"/>
          <w:szCs w:val="22"/>
          <w14:ligatures w14:val="none"/>
        </w:rPr>
        <w:t>arma</w:t>
      </w:r>
      <w:proofErr w:type="spellEnd"/>
      <w:r w:rsidR="00AC6119" w:rsidRPr="00607781">
        <w:rPr>
          <w:rFonts w:ascii="Times New Roman" w:hAnsi="Times New Roman"/>
          <w:kern w:val="2"/>
          <w:sz w:val="22"/>
          <w:szCs w:val="22"/>
          <w14:ligatures w14:val="none"/>
        </w:rPr>
        <w:t>, Director, TLC. Am</w:t>
      </w:r>
      <w:r w:rsidR="00CB69F0">
        <w:rPr>
          <w:rFonts w:ascii="Times New Roman" w:hAnsi="Times New Roman"/>
          <w:kern w:val="2"/>
          <w:sz w:val="22"/>
          <w:szCs w:val="22"/>
          <w14:ligatures w14:val="none"/>
        </w:rPr>
        <w:t>ong the invitees, the Registrar</w:t>
      </w:r>
      <w:r w:rsidR="00AC6119" w:rsidRPr="00607781">
        <w:rPr>
          <w:rFonts w:ascii="Times New Roman" w:hAnsi="Times New Roman"/>
          <w:kern w:val="2"/>
          <w:sz w:val="22"/>
          <w:szCs w:val="22"/>
          <w14:ligatures w14:val="none"/>
        </w:rPr>
        <w:t xml:space="preserve"> Dr. </w:t>
      </w:r>
      <w:proofErr w:type="spellStart"/>
      <w:r w:rsidR="00AC6119" w:rsidRPr="00607781">
        <w:rPr>
          <w:rFonts w:ascii="Times New Roman" w:hAnsi="Times New Roman"/>
          <w:kern w:val="2"/>
          <w:sz w:val="22"/>
          <w:szCs w:val="22"/>
          <w14:ligatures w14:val="none"/>
        </w:rPr>
        <w:t>Biren</w:t>
      </w:r>
      <w:proofErr w:type="spellEnd"/>
      <w:r w:rsidR="00AC6119" w:rsidRPr="00607781">
        <w:rPr>
          <w:rFonts w:ascii="Times New Roman" w:hAnsi="Times New Roman"/>
          <w:kern w:val="2"/>
          <w:sz w:val="22"/>
          <w:szCs w:val="22"/>
          <w14:ligatures w14:val="none"/>
        </w:rPr>
        <w:t xml:space="preserve"> Das, Prof. S.K. Dutta, Director, CIQA, Dr. Rajeev K. </w:t>
      </w:r>
      <w:proofErr w:type="spellStart"/>
      <w:r w:rsidR="00AC6119" w:rsidRPr="00607781">
        <w:rPr>
          <w:rFonts w:ascii="Times New Roman" w:hAnsi="Times New Roman"/>
          <w:kern w:val="2"/>
          <w:sz w:val="22"/>
          <w:szCs w:val="22"/>
          <w14:ligatures w14:val="none"/>
        </w:rPr>
        <w:t>Doley</w:t>
      </w:r>
      <w:proofErr w:type="spellEnd"/>
      <w:r w:rsidR="00AC6119" w:rsidRPr="00607781">
        <w:rPr>
          <w:rFonts w:ascii="Times New Roman" w:hAnsi="Times New Roman"/>
          <w:kern w:val="2"/>
          <w:sz w:val="22"/>
          <w:szCs w:val="22"/>
          <w14:ligatures w14:val="none"/>
        </w:rPr>
        <w:t xml:space="preserve">, Director, CID and </w:t>
      </w:r>
      <w:r w:rsidR="004C53DA" w:rsidRPr="00607781">
        <w:rPr>
          <w:rFonts w:ascii="Times New Roman" w:hAnsi="Times New Roman"/>
          <w:kern w:val="2"/>
          <w:sz w:val="22"/>
          <w:szCs w:val="22"/>
          <w14:ligatures w14:val="none"/>
        </w:rPr>
        <w:t xml:space="preserve">Member Secretary, CIQA, Dr. </w:t>
      </w:r>
      <w:proofErr w:type="spellStart"/>
      <w:r w:rsidR="004C53DA" w:rsidRPr="00607781">
        <w:rPr>
          <w:rFonts w:ascii="Times New Roman" w:hAnsi="Times New Roman"/>
          <w:kern w:val="2"/>
          <w:sz w:val="22"/>
          <w:szCs w:val="22"/>
          <w14:ligatures w14:val="none"/>
        </w:rPr>
        <w:t>Madhurima</w:t>
      </w:r>
      <w:proofErr w:type="spellEnd"/>
      <w:r w:rsidR="004C53DA" w:rsidRPr="00607781">
        <w:rPr>
          <w:rFonts w:ascii="Times New Roman" w:hAnsi="Times New Roman"/>
          <w:kern w:val="2"/>
          <w:sz w:val="22"/>
          <w:szCs w:val="22"/>
          <w14:ligatures w14:val="none"/>
        </w:rPr>
        <w:t xml:space="preserve"> </w:t>
      </w:r>
      <w:proofErr w:type="spellStart"/>
      <w:r w:rsidR="004C53DA" w:rsidRPr="00607781">
        <w:rPr>
          <w:rFonts w:ascii="Times New Roman" w:hAnsi="Times New Roman"/>
          <w:kern w:val="2"/>
          <w:sz w:val="22"/>
          <w:szCs w:val="22"/>
          <w14:ligatures w14:val="none"/>
        </w:rPr>
        <w:t>Goswami</w:t>
      </w:r>
      <w:proofErr w:type="spellEnd"/>
      <w:r w:rsidR="004C53DA" w:rsidRPr="00607781">
        <w:rPr>
          <w:rFonts w:ascii="Times New Roman" w:hAnsi="Times New Roman"/>
          <w:kern w:val="2"/>
          <w:sz w:val="22"/>
          <w:szCs w:val="22"/>
          <w14:ligatures w14:val="none"/>
        </w:rPr>
        <w:t xml:space="preserve">, Head, </w:t>
      </w:r>
      <w:proofErr w:type="spellStart"/>
      <w:r w:rsidR="004C53DA" w:rsidRPr="00607781">
        <w:rPr>
          <w:rFonts w:ascii="Times New Roman" w:hAnsi="Times New Roman"/>
          <w:kern w:val="2"/>
          <w:sz w:val="22"/>
          <w:szCs w:val="22"/>
          <w14:ligatures w14:val="none"/>
        </w:rPr>
        <w:t>Chandraprabha</w:t>
      </w:r>
      <w:proofErr w:type="spellEnd"/>
      <w:r w:rsidR="004C53DA" w:rsidRPr="00607781">
        <w:rPr>
          <w:rFonts w:ascii="Times New Roman" w:hAnsi="Times New Roman"/>
          <w:kern w:val="2"/>
          <w:sz w:val="22"/>
          <w:szCs w:val="22"/>
          <w14:ligatures w14:val="none"/>
        </w:rPr>
        <w:t xml:space="preserve"> </w:t>
      </w:r>
      <w:proofErr w:type="spellStart"/>
      <w:r w:rsidR="004C53DA" w:rsidRPr="00607781">
        <w:rPr>
          <w:rFonts w:ascii="Times New Roman" w:hAnsi="Times New Roman"/>
          <w:kern w:val="2"/>
          <w:sz w:val="22"/>
          <w:szCs w:val="22"/>
          <w14:ligatures w14:val="none"/>
        </w:rPr>
        <w:t>Saikiani</w:t>
      </w:r>
      <w:proofErr w:type="spellEnd"/>
      <w:r w:rsidR="004C53DA" w:rsidRPr="00607781">
        <w:rPr>
          <w:rFonts w:ascii="Times New Roman" w:hAnsi="Times New Roman"/>
          <w:kern w:val="2"/>
          <w:sz w:val="22"/>
          <w:szCs w:val="22"/>
          <w14:ligatures w14:val="none"/>
        </w:rPr>
        <w:t xml:space="preserve"> Centre for Women’s Studies, and Heads of Departments and other faculty members of the University. </w:t>
      </w:r>
      <w:r w:rsidR="00CB69F0">
        <w:rPr>
          <w:rFonts w:ascii="Times New Roman" w:hAnsi="Times New Roman"/>
          <w:kern w:val="2"/>
          <w:sz w:val="22"/>
          <w:szCs w:val="22"/>
          <w14:ligatures w14:val="none"/>
        </w:rPr>
        <w:t xml:space="preserve">A total number of </w:t>
      </w:r>
      <w:r w:rsidR="004C53DA" w:rsidRPr="00607781">
        <w:rPr>
          <w:rFonts w:ascii="Times New Roman" w:hAnsi="Times New Roman"/>
          <w:kern w:val="2"/>
          <w:sz w:val="22"/>
          <w:szCs w:val="22"/>
          <w14:ligatures w14:val="none"/>
        </w:rPr>
        <w:t xml:space="preserve">46 participants had attended the two-day workshop consisting of six technical sessions. </w:t>
      </w:r>
      <w:r w:rsidR="00CB69F0">
        <w:rPr>
          <w:rFonts w:ascii="Times New Roman" w:hAnsi="Times New Roman"/>
          <w:kern w:val="2"/>
          <w:sz w:val="22"/>
          <w:szCs w:val="22"/>
          <w14:ligatures w14:val="none"/>
        </w:rPr>
        <w:t>Among the participants, 90</w:t>
      </w:r>
      <w:r w:rsidR="004C53DA" w:rsidRPr="00607781">
        <w:rPr>
          <w:rFonts w:ascii="Times New Roman" w:hAnsi="Times New Roman"/>
          <w:kern w:val="2"/>
          <w:sz w:val="22"/>
          <w:szCs w:val="22"/>
          <w14:ligatures w14:val="none"/>
        </w:rPr>
        <w:t xml:space="preserve">% </w:t>
      </w:r>
      <w:r w:rsidR="00CB69F0">
        <w:rPr>
          <w:rFonts w:ascii="Times New Roman" w:hAnsi="Times New Roman"/>
          <w:kern w:val="2"/>
          <w:sz w:val="22"/>
          <w:szCs w:val="22"/>
          <w14:ligatures w14:val="none"/>
        </w:rPr>
        <w:t>are</w:t>
      </w:r>
      <w:r w:rsidR="004C53DA" w:rsidRPr="00607781">
        <w:rPr>
          <w:rFonts w:ascii="Times New Roman" w:hAnsi="Times New Roman"/>
          <w:kern w:val="2"/>
          <w:sz w:val="22"/>
          <w:szCs w:val="22"/>
          <w14:ligatures w14:val="none"/>
        </w:rPr>
        <w:t xml:space="preserve"> authors of SLMs of CODL while others are interested resource persons to be associated </w:t>
      </w:r>
      <w:r w:rsidR="00C97378" w:rsidRPr="00607781">
        <w:rPr>
          <w:rFonts w:ascii="Times New Roman" w:hAnsi="Times New Roman"/>
          <w:kern w:val="2"/>
          <w:sz w:val="22"/>
          <w:szCs w:val="22"/>
          <w14:ligatures w14:val="none"/>
        </w:rPr>
        <w:t xml:space="preserve">with CODL as SLM writers. </w:t>
      </w:r>
    </w:p>
    <w:p w:rsidR="007D299A" w:rsidRPr="00607781" w:rsidRDefault="007D299A" w:rsidP="00D130AA">
      <w:pPr>
        <w:widowControl w:val="0"/>
        <w:spacing w:line="360" w:lineRule="auto"/>
        <w:jc w:val="both"/>
        <w:rPr>
          <w:rFonts w:ascii="Times New Roman" w:hAnsi="Times New Roman"/>
          <w:kern w:val="2"/>
          <w:sz w:val="22"/>
          <w:szCs w:val="22"/>
          <w14:ligatures w14:val="none"/>
        </w:rPr>
      </w:pPr>
    </w:p>
    <w:p w:rsidR="00756752" w:rsidRPr="00607781" w:rsidRDefault="00B924D8" w:rsidP="00D130AA">
      <w:pPr>
        <w:spacing w:line="360" w:lineRule="auto"/>
        <w:jc w:val="both"/>
        <w:rPr>
          <w:rFonts w:ascii="Times New Roman" w:hAnsi="Times New Roman"/>
          <w:sz w:val="22"/>
          <w:szCs w:val="22"/>
        </w:rPr>
      </w:pPr>
      <w:r w:rsidRPr="00607781">
        <w:rPr>
          <w:rFonts w:ascii="Times New Roman" w:hAnsi="Times New Roman"/>
          <w:sz w:val="22"/>
          <w:szCs w:val="22"/>
        </w:rPr>
        <w:t xml:space="preserve">Prof. </w:t>
      </w:r>
      <w:proofErr w:type="spellStart"/>
      <w:r w:rsidRPr="00607781">
        <w:rPr>
          <w:rFonts w:ascii="Times New Roman" w:hAnsi="Times New Roman"/>
          <w:sz w:val="22"/>
          <w:szCs w:val="22"/>
        </w:rPr>
        <w:t>Debabrata</w:t>
      </w:r>
      <w:proofErr w:type="spellEnd"/>
      <w:r w:rsidRPr="00607781">
        <w:rPr>
          <w:rFonts w:ascii="Times New Roman" w:hAnsi="Times New Roman"/>
          <w:sz w:val="22"/>
          <w:szCs w:val="22"/>
        </w:rPr>
        <w:t xml:space="preserve"> Das</w:t>
      </w:r>
      <w:r w:rsidR="00756752" w:rsidRPr="00607781">
        <w:rPr>
          <w:rFonts w:ascii="Times New Roman" w:hAnsi="Times New Roman"/>
          <w:sz w:val="22"/>
          <w:szCs w:val="22"/>
        </w:rPr>
        <w:t xml:space="preserve">, the Director of CODL, while introducing the theme to the participants </w:t>
      </w:r>
      <w:r w:rsidR="00E81F3C" w:rsidRPr="00607781">
        <w:rPr>
          <w:rFonts w:ascii="Times New Roman" w:hAnsi="Times New Roman"/>
          <w:sz w:val="22"/>
          <w:szCs w:val="22"/>
        </w:rPr>
        <w:t xml:space="preserve">emphasized the ever increasing role of Open and Distance Learning (ODL) for overall learning process worldwide and also brought in blended learning into the context explaining about the contribution of ODL system in the enhancement of Gross Enrolment Ratio (GER) of the country leading to the national agenda of making it 30% by the year 2025. Prof. Das urged that ODL has also contributed significantly in the outreach to the disadvantaged sections of the society including SCs, STs and women evidenced by the </w:t>
      </w:r>
      <w:r w:rsidR="00C73CEB" w:rsidRPr="00607781">
        <w:rPr>
          <w:rFonts w:ascii="Times New Roman" w:hAnsi="Times New Roman"/>
          <w:sz w:val="22"/>
          <w:szCs w:val="22"/>
        </w:rPr>
        <w:t xml:space="preserve">higher growth rate </w:t>
      </w:r>
      <w:r w:rsidR="00C73625" w:rsidRPr="00607781">
        <w:rPr>
          <w:rFonts w:ascii="Times New Roman" w:hAnsi="Times New Roman"/>
          <w:sz w:val="22"/>
          <w:szCs w:val="22"/>
        </w:rPr>
        <w:t xml:space="preserve">of </w:t>
      </w:r>
      <w:r w:rsidR="00C73CEB" w:rsidRPr="00607781">
        <w:rPr>
          <w:rFonts w:ascii="Times New Roman" w:hAnsi="Times New Roman"/>
          <w:sz w:val="22"/>
          <w:szCs w:val="22"/>
        </w:rPr>
        <w:t xml:space="preserve">enrolment </w:t>
      </w:r>
      <w:r w:rsidR="00CB69F0">
        <w:rPr>
          <w:rFonts w:ascii="Times New Roman" w:hAnsi="Times New Roman"/>
          <w:sz w:val="22"/>
          <w:szCs w:val="22"/>
        </w:rPr>
        <w:t xml:space="preserve">in higher education through ODL </w:t>
      </w:r>
      <w:r w:rsidR="00C73CEB" w:rsidRPr="00607781">
        <w:rPr>
          <w:rFonts w:ascii="Times New Roman" w:hAnsi="Times New Roman"/>
          <w:sz w:val="22"/>
          <w:szCs w:val="22"/>
        </w:rPr>
        <w:t>of those sections compared to the face to face mode</w:t>
      </w:r>
      <w:r w:rsidR="00CB69F0">
        <w:rPr>
          <w:rFonts w:ascii="Times New Roman" w:hAnsi="Times New Roman"/>
          <w:sz w:val="22"/>
          <w:szCs w:val="22"/>
        </w:rPr>
        <w:t xml:space="preserve"> of education</w:t>
      </w:r>
      <w:r w:rsidR="00C73CEB" w:rsidRPr="00607781">
        <w:rPr>
          <w:rFonts w:ascii="Times New Roman" w:hAnsi="Times New Roman"/>
          <w:sz w:val="22"/>
          <w:szCs w:val="22"/>
        </w:rPr>
        <w:t>. He also put the point into context that there is a paradigm shift of the methodology, pedagogy and delivery of ODL mode during recent times in search of enhanced quality. He added</w:t>
      </w:r>
      <w:r w:rsidR="00756752" w:rsidRPr="00607781">
        <w:rPr>
          <w:rFonts w:ascii="Times New Roman" w:hAnsi="Times New Roman"/>
          <w:sz w:val="22"/>
          <w:szCs w:val="22"/>
        </w:rPr>
        <w:t xml:space="preserve"> that the materials that are provided to the learners in </w:t>
      </w:r>
      <w:r w:rsidR="00C73CEB" w:rsidRPr="00607781">
        <w:rPr>
          <w:rFonts w:ascii="Times New Roman" w:hAnsi="Times New Roman"/>
          <w:sz w:val="22"/>
          <w:szCs w:val="22"/>
        </w:rPr>
        <w:t>ODL</w:t>
      </w:r>
      <w:r w:rsidR="007D299A" w:rsidRPr="00607781">
        <w:rPr>
          <w:rFonts w:ascii="Times New Roman" w:hAnsi="Times New Roman"/>
          <w:sz w:val="22"/>
          <w:szCs w:val="22"/>
        </w:rPr>
        <w:t xml:space="preserve"> are no longer referred to as “Study M</w:t>
      </w:r>
      <w:r w:rsidR="00756752" w:rsidRPr="00607781">
        <w:rPr>
          <w:rFonts w:ascii="Times New Roman" w:hAnsi="Times New Roman"/>
          <w:sz w:val="22"/>
          <w:szCs w:val="22"/>
        </w:rPr>
        <w:t xml:space="preserve">aterials” rather they are now called “Self-Learning Materials” since those materials are self-explanatory and easily comprehensible to the learners so that they do not need </w:t>
      </w:r>
      <w:r w:rsidR="00C73CEB" w:rsidRPr="00607781">
        <w:rPr>
          <w:rFonts w:ascii="Times New Roman" w:hAnsi="Times New Roman"/>
          <w:sz w:val="22"/>
          <w:szCs w:val="22"/>
        </w:rPr>
        <w:t xml:space="preserve">much </w:t>
      </w:r>
      <w:r w:rsidR="00756752" w:rsidRPr="00607781">
        <w:rPr>
          <w:rFonts w:ascii="Times New Roman" w:hAnsi="Times New Roman"/>
          <w:sz w:val="22"/>
          <w:szCs w:val="22"/>
        </w:rPr>
        <w:t>help from external sources or a teacher to learn them</w:t>
      </w:r>
      <w:r w:rsidRPr="00607781">
        <w:rPr>
          <w:rFonts w:ascii="Times New Roman" w:hAnsi="Times New Roman"/>
          <w:sz w:val="22"/>
          <w:szCs w:val="22"/>
        </w:rPr>
        <w:t xml:space="preserve">. </w:t>
      </w:r>
      <w:r w:rsidR="00756612" w:rsidRPr="00607781">
        <w:rPr>
          <w:rFonts w:ascii="Times New Roman" w:hAnsi="Times New Roman"/>
          <w:sz w:val="22"/>
          <w:szCs w:val="22"/>
        </w:rPr>
        <w:t xml:space="preserve">He </w:t>
      </w:r>
      <w:r w:rsidR="00756752" w:rsidRPr="00607781">
        <w:rPr>
          <w:rFonts w:ascii="Times New Roman" w:hAnsi="Times New Roman"/>
          <w:sz w:val="22"/>
          <w:szCs w:val="22"/>
        </w:rPr>
        <w:t xml:space="preserve">also </w:t>
      </w:r>
      <w:r w:rsidR="00756612" w:rsidRPr="00607781">
        <w:rPr>
          <w:rFonts w:ascii="Times New Roman" w:hAnsi="Times New Roman"/>
          <w:sz w:val="22"/>
          <w:szCs w:val="22"/>
        </w:rPr>
        <w:t xml:space="preserve">emphasized on the quality of Self-Learning Materials since they serve as the most crucial deciding factor in the context of the quality of </w:t>
      </w:r>
      <w:r w:rsidR="00C73CEB" w:rsidRPr="00607781">
        <w:rPr>
          <w:rFonts w:ascii="Times New Roman" w:hAnsi="Times New Roman"/>
          <w:sz w:val="22"/>
          <w:szCs w:val="22"/>
        </w:rPr>
        <w:t>ODL</w:t>
      </w:r>
      <w:r w:rsidR="00756612" w:rsidRPr="00607781">
        <w:rPr>
          <w:rFonts w:ascii="Times New Roman" w:hAnsi="Times New Roman"/>
          <w:sz w:val="22"/>
          <w:szCs w:val="22"/>
        </w:rPr>
        <w:t xml:space="preserve">. </w:t>
      </w:r>
      <w:r w:rsidR="00C73CEB" w:rsidRPr="00607781">
        <w:rPr>
          <w:rFonts w:ascii="Times New Roman" w:hAnsi="Times New Roman"/>
          <w:sz w:val="22"/>
          <w:szCs w:val="22"/>
        </w:rPr>
        <w:t>Centre for Open and Distance Learning is mandated to contribute to the quality outreach of education to all in flexible mode an</w:t>
      </w:r>
      <w:r w:rsidR="00CB69F0">
        <w:rPr>
          <w:rFonts w:ascii="Times New Roman" w:hAnsi="Times New Roman"/>
          <w:sz w:val="22"/>
          <w:szCs w:val="22"/>
        </w:rPr>
        <w:t>d in the try</w:t>
      </w:r>
      <w:r w:rsidR="00C73CEB" w:rsidRPr="00607781">
        <w:rPr>
          <w:rFonts w:ascii="Times New Roman" w:hAnsi="Times New Roman"/>
          <w:sz w:val="22"/>
          <w:szCs w:val="22"/>
        </w:rPr>
        <w:t xml:space="preserve">st of achieving the goal, the current workshop is a humble attempt. </w:t>
      </w:r>
    </w:p>
    <w:p w:rsidR="00C97378" w:rsidRPr="00607781" w:rsidRDefault="00C97378" w:rsidP="00D130AA">
      <w:pPr>
        <w:spacing w:line="360" w:lineRule="auto"/>
        <w:jc w:val="both"/>
        <w:rPr>
          <w:rFonts w:ascii="Times New Roman" w:hAnsi="Times New Roman"/>
          <w:sz w:val="22"/>
          <w:szCs w:val="22"/>
        </w:rPr>
      </w:pPr>
    </w:p>
    <w:p w:rsidR="00C97378" w:rsidRPr="00607781" w:rsidRDefault="00C97378" w:rsidP="00D130AA">
      <w:pPr>
        <w:spacing w:line="360" w:lineRule="auto"/>
        <w:jc w:val="both"/>
        <w:rPr>
          <w:rFonts w:ascii="Times New Roman" w:hAnsi="Times New Roman"/>
          <w:sz w:val="22"/>
          <w:szCs w:val="22"/>
        </w:rPr>
      </w:pPr>
      <w:r w:rsidRPr="00607781">
        <w:rPr>
          <w:rFonts w:ascii="Times New Roman" w:hAnsi="Times New Roman"/>
          <w:sz w:val="22"/>
          <w:szCs w:val="22"/>
        </w:rPr>
        <w:t xml:space="preserve">In his speech, Prof. M.K. </w:t>
      </w:r>
      <w:proofErr w:type="spellStart"/>
      <w:r w:rsidRPr="00607781">
        <w:rPr>
          <w:rFonts w:ascii="Times New Roman" w:hAnsi="Times New Roman"/>
          <w:sz w:val="22"/>
          <w:szCs w:val="22"/>
        </w:rPr>
        <w:t>Sarma</w:t>
      </w:r>
      <w:proofErr w:type="spellEnd"/>
      <w:r w:rsidR="001D118B">
        <w:rPr>
          <w:rFonts w:ascii="Times New Roman" w:hAnsi="Times New Roman"/>
          <w:sz w:val="22"/>
          <w:szCs w:val="22"/>
        </w:rPr>
        <w:t xml:space="preserve"> gave a brief description about Teaching Learning Center (TLC) which is an initiative under </w:t>
      </w:r>
      <w:proofErr w:type="spellStart"/>
      <w:r w:rsidR="001D118B" w:rsidRPr="001D118B">
        <w:rPr>
          <w:rFonts w:ascii="Times New Roman" w:hAnsi="Times New Roman"/>
          <w:sz w:val="22"/>
          <w:szCs w:val="22"/>
        </w:rPr>
        <w:t>Pandit</w:t>
      </w:r>
      <w:proofErr w:type="spellEnd"/>
      <w:r w:rsidR="001D118B" w:rsidRPr="001D118B">
        <w:rPr>
          <w:rFonts w:ascii="Times New Roman" w:hAnsi="Times New Roman"/>
          <w:sz w:val="22"/>
          <w:szCs w:val="22"/>
        </w:rPr>
        <w:t xml:space="preserve"> Madan Mohan </w:t>
      </w:r>
      <w:proofErr w:type="spellStart"/>
      <w:r w:rsidR="001D118B" w:rsidRPr="001D118B">
        <w:rPr>
          <w:rFonts w:ascii="Times New Roman" w:hAnsi="Times New Roman"/>
          <w:sz w:val="22"/>
          <w:szCs w:val="22"/>
        </w:rPr>
        <w:t>Malaviya</w:t>
      </w:r>
      <w:proofErr w:type="spellEnd"/>
      <w:r w:rsidR="001D118B" w:rsidRPr="001D118B">
        <w:rPr>
          <w:rFonts w:ascii="Times New Roman" w:hAnsi="Times New Roman"/>
          <w:sz w:val="22"/>
          <w:szCs w:val="22"/>
        </w:rPr>
        <w:t xml:space="preserve"> National Mission on Teachers and Teaching (PMMMNMTT)</w:t>
      </w:r>
      <w:r w:rsidR="001D118B">
        <w:rPr>
          <w:rFonts w:ascii="Times New Roman" w:hAnsi="Times New Roman"/>
          <w:sz w:val="22"/>
          <w:szCs w:val="22"/>
        </w:rPr>
        <w:t xml:space="preserve"> - a mission undertaken by the Ministry of Human Resource Development (MHRD), Government of India.</w:t>
      </w:r>
      <w:r w:rsidR="005D6CD3" w:rsidRPr="005D6CD3">
        <w:rPr>
          <w:rFonts w:ascii="Times New Roman" w:hAnsi="Times New Roman"/>
          <w:sz w:val="22"/>
          <w:szCs w:val="22"/>
        </w:rPr>
        <w:t xml:space="preserve"> </w:t>
      </w:r>
      <w:r w:rsidR="005D6CD3">
        <w:rPr>
          <w:rFonts w:ascii="Times New Roman" w:hAnsi="Times New Roman"/>
          <w:sz w:val="22"/>
          <w:szCs w:val="22"/>
        </w:rPr>
        <w:t>The main objective of PMMMNMTT</w:t>
      </w:r>
      <w:r w:rsidR="001D118B">
        <w:rPr>
          <w:rFonts w:ascii="Times New Roman" w:hAnsi="Times New Roman"/>
          <w:sz w:val="22"/>
          <w:szCs w:val="22"/>
        </w:rPr>
        <w:t xml:space="preserve"> </w:t>
      </w:r>
      <w:r w:rsidR="005D6CD3">
        <w:rPr>
          <w:rFonts w:ascii="Times New Roman" w:hAnsi="Times New Roman"/>
          <w:sz w:val="22"/>
          <w:szCs w:val="22"/>
        </w:rPr>
        <w:t xml:space="preserve">is to create an atmosphere conducive to all round development across the country for teaching and learning and TLC is tirelessly working towards achieving this objective. Prof. </w:t>
      </w:r>
      <w:proofErr w:type="spellStart"/>
      <w:r w:rsidR="005D6CD3">
        <w:rPr>
          <w:rFonts w:ascii="Times New Roman" w:hAnsi="Times New Roman"/>
          <w:sz w:val="22"/>
          <w:szCs w:val="22"/>
        </w:rPr>
        <w:t>Sarma</w:t>
      </w:r>
      <w:proofErr w:type="spellEnd"/>
      <w:r w:rsidR="005D6CD3">
        <w:rPr>
          <w:rFonts w:ascii="Times New Roman" w:hAnsi="Times New Roman"/>
          <w:sz w:val="22"/>
          <w:szCs w:val="22"/>
        </w:rPr>
        <w:t xml:space="preserve"> talked about the active role played by TLC in organizing workshops and seminars not only in </w:t>
      </w:r>
      <w:proofErr w:type="spellStart"/>
      <w:r w:rsidR="005D6CD3">
        <w:rPr>
          <w:rFonts w:ascii="Times New Roman" w:hAnsi="Times New Roman"/>
          <w:sz w:val="22"/>
          <w:szCs w:val="22"/>
        </w:rPr>
        <w:t>Tezpur</w:t>
      </w:r>
      <w:proofErr w:type="spellEnd"/>
      <w:r w:rsidR="005D6CD3">
        <w:rPr>
          <w:rFonts w:ascii="Times New Roman" w:hAnsi="Times New Roman"/>
          <w:sz w:val="22"/>
          <w:szCs w:val="22"/>
        </w:rPr>
        <w:t xml:space="preserve"> University but also all over the state. He </w:t>
      </w:r>
      <w:r w:rsidRPr="00607781">
        <w:rPr>
          <w:rFonts w:ascii="Times New Roman" w:hAnsi="Times New Roman"/>
          <w:sz w:val="22"/>
          <w:szCs w:val="22"/>
        </w:rPr>
        <w:t xml:space="preserve">emphasized on the importance of a holistic approach in teaching learning process. Teaching learning process cannot go only by catering to the needs of learners under </w:t>
      </w:r>
      <w:r w:rsidR="00371F8B" w:rsidRPr="00607781">
        <w:rPr>
          <w:rFonts w:ascii="Times New Roman" w:hAnsi="Times New Roman"/>
          <w:sz w:val="22"/>
          <w:szCs w:val="22"/>
        </w:rPr>
        <w:t>face to face mode but it encompasses the holistic improvement of the teaching learning process including distance learners.</w:t>
      </w:r>
      <w:r w:rsidR="005D6CD3">
        <w:rPr>
          <w:rFonts w:ascii="Times New Roman" w:hAnsi="Times New Roman"/>
          <w:sz w:val="22"/>
          <w:szCs w:val="22"/>
        </w:rPr>
        <w:t xml:space="preserve"> He further added that though </w:t>
      </w:r>
      <w:r w:rsidR="0022653C">
        <w:rPr>
          <w:rFonts w:ascii="Times New Roman" w:hAnsi="Times New Roman"/>
          <w:sz w:val="22"/>
          <w:szCs w:val="22"/>
        </w:rPr>
        <w:t xml:space="preserve">the Self Learning Materials in </w:t>
      </w:r>
      <w:r w:rsidR="005D6CD3">
        <w:rPr>
          <w:rFonts w:ascii="Times New Roman" w:hAnsi="Times New Roman"/>
          <w:sz w:val="22"/>
          <w:szCs w:val="22"/>
        </w:rPr>
        <w:t xml:space="preserve">ODL </w:t>
      </w:r>
      <w:r w:rsidR="0022653C">
        <w:rPr>
          <w:rFonts w:ascii="Times New Roman" w:hAnsi="Times New Roman"/>
          <w:sz w:val="22"/>
          <w:szCs w:val="22"/>
        </w:rPr>
        <w:t>are supplemented by audio-visual materials, the importance of written materials can never be undermined. The workshop, he believed, would not only help the participants in writing quality SLMs but it would also help them to think creatively and innovatively.</w:t>
      </w:r>
    </w:p>
    <w:p w:rsidR="00A36DB8" w:rsidRPr="00607781" w:rsidRDefault="00A36DB8" w:rsidP="00D130AA">
      <w:pPr>
        <w:spacing w:line="360" w:lineRule="auto"/>
        <w:jc w:val="both"/>
        <w:rPr>
          <w:rFonts w:ascii="Times New Roman" w:hAnsi="Times New Roman"/>
          <w:sz w:val="22"/>
          <w:szCs w:val="22"/>
        </w:rPr>
      </w:pPr>
    </w:p>
    <w:p w:rsidR="00A36DB8" w:rsidRPr="00607781" w:rsidRDefault="00CB69F0" w:rsidP="00D130AA">
      <w:pPr>
        <w:spacing w:line="360" w:lineRule="auto"/>
        <w:jc w:val="both"/>
        <w:rPr>
          <w:rFonts w:ascii="Times New Roman" w:hAnsi="Times New Roman"/>
          <w:sz w:val="22"/>
          <w:szCs w:val="22"/>
        </w:rPr>
      </w:pPr>
      <w:r w:rsidRPr="007271A3">
        <w:rPr>
          <w:rFonts w:ascii="Times New Roman" w:hAnsi="Times New Roman"/>
          <w:sz w:val="22"/>
          <w:szCs w:val="22"/>
        </w:rPr>
        <w:t xml:space="preserve">Former </w:t>
      </w:r>
      <w:r w:rsidR="00A36DB8" w:rsidRPr="007271A3">
        <w:rPr>
          <w:rFonts w:ascii="Times New Roman" w:hAnsi="Times New Roman"/>
          <w:sz w:val="22"/>
          <w:szCs w:val="22"/>
        </w:rPr>
        <w:t xml:space="preserve">Vice Chancellor, Prof. M.M. </w:t>
      </w:r>
      <w:proofErr w:type="spellStart"/>
      <w:r w:rsidR="00A36DB8" w:rsidRPr="007271A3">
        <w:rPr>
          <w:rFonts w:ascii="Times New Roman" w:hAnsi="Times New Roman"/>
          <w:sz w:val="22"/>
          <w:szCs w:val="22"/>
        </w:rPr>
        <w:t>Sarma</w:t>
      </w:r>
      <w:proofErr w:type="spellEnd"/>
      <w:r w:rsidR="00A36DB8" w:rsidRPr="007271A3">
        <w:rPr>
          <w:rFonts w:ascii="Times New Roman" w:hAnsi="Times New Roman"/>
          <w:sz w:val="22"/>
          <w:szCs w:val="22"/>
        </w:rPr>
        <w:t xml:space="preserve"> suggested that the SLMs should be written in a way that the learner enjoys studying them.</w:t>
      </w:r>
      <w:r w:rsidRPr="007271A3">
        <w:rPr>
          <w:rFonts w:ascii="Times New Roman" w:hAnsi="Times New Roman"/>
          <w:sz w:val="22"/>
          <w:szCs w:val="22"/>
        </w:rPr>
        <w:t xml:space="preserve"> In this context he shared his personal experience with distance education in 1982 at one of the pioneer institutes, </w:t>
      </w:r>
      <w:r w:rsidR="007271A3" w:rsidRPr="007271A3">
        <w:rPr>
          <w:rFonts w:ascii="Times New Roman" w:hAnsi="Times New Roman"/>
          <w:sz w:val="22"/>
          <w:szCs w:val="22"/>
          <w:shd w:val="clear" w:color="auto" w:fill="FFFFFF" w:themeFill="background1"/>
        </w:rPr>
        <w:t xml:space="preserve">Central Institute of English and Foreign Languages </w:t>
      </w:r>
      <w:r w:rsidR="007271A3">
        <w:rPr>
          <w:rFonts w:ascii="Times New Roman" w:hAnsi="Times New Roman"/>
          <w:sz w:val="22"/>
          <w:szCs w:val="22"/>
          <w:shd w:val="clear" w:color="auto" w:fill="FFFFFF" w:themeFill="background1"/>
        </w:rPr>
        <w:t>(</w:t>
      </w:r>
      <w:r w:rsidRPr="007271A3">
        <w:rPr>
          <w:rFonts w:ascii="Times New Roman" w:hAnsi="Times New Roman"/>
          <w:sz w:val="22"/>
          <w:szCs w:val="22"/>
        </w:rPr>
        <w:t>CIEFL</w:t>
      </w:r>
      <w:r w:rsidR="007271A3">
        <w:rPr>
          <w:rFonts w:ascii="Times New Roman" w:hAnsi="Times New Roman"/>
          <w:sz w:val="22"/>
          <w:szCs w:val="22"/>
        </w:rPr>
        <w:t>)</w:t>
      </w:r>
      <w:r w:rsidRPr="007271A3">
        <w:rPr>
          <w:rFonts w:ascii="Times New Roman" w:hAnsi="Times New Roman"/>
          <w:sz w:val="22"/>
          <w:szCs w:val="22"/>
        </w:rPr>
        <w:t xml:space="preserve"> Hyderabad</w:t>
      </w:r>
      <w:r w:rsidR="007271A3">
        <w:rPr>
          <w:rFonts w:ascii="Times New Roman" w:hAnsi="Times New Roman"/>
          <w:sz w:val="22"/>
          <w:szCs w:val="22"/>
        </w:rPr>
        <w:t>, which is now known as</w:t>
      </w:r>
      <w:r w:rsidR="007271A3" w:rsidRPr="007271A3">
        <w:rPr>
          <w:rFonts w:ascii="Times New Roman" w:hAnsi="Times New Roman"/>
          <w:sz w:val="22"/>
          <w:szCs w:val="22"/>
        </w:rPr>
        <w:t xml:space="preserve"> E</w:t>
      </w:r>
      <w:r w:rsidR="007271A3">
        <w:rPr>
          <w:rFonts w:ascii="Times New Roman" w:hAnsi="Times New Roman"/>
          <w:sz w:val="22"/>
          <w:szCs w:val="22"/>
        </w:rPr>
        <w:t xml:space="preserve">nglish and </w:t>
      </w:r>
      <w:r w:rsidR="007271A3" w:rsidRPr="007271A3">
        <w:rPr>
          <w:rFonts w:ascii="Times New Roman" w:hAnsi="Times New Roman"/>
          <w:sz w:val="22"/>
          <w:szCs w:val="22"/>
        </w:rPr>
        <w:t>F</w:t>
      </w:r>
      <w:r w:rsidR="007271A3">
        <w:rPr>
          <w:rFonts w:ascii="Times New Roman" w:hAnsi="Times New Roman"/>
          <w:sz w:val="22"/>
          <w:szCs w:val="22"/>
        </w:rPr>
        <w:t xml:space="preserve">oreign </w:t>
      </w:r>
      <w:r w:rsidR="007271A3" w:rsidRPr="007271A3">
        <w:rPr>
          <w:rFonts w:ascii="Times New Roman" w:hAnsi="Times New Roman"/>
          <w:sz w:val="22"/>
          <w:szCs w:val="22"/>
        </w:rPr>
        <w:t>L</w:t>
      </w:r>
      <w:r w:rsidR="007271A3">
        <w:rPr>
          <w:rFonts w:ascii="Times New Roman" w:hAnsi="Times New Roman"/>
          <w:sz w:val="22"/>
          <w:szCs w:val="22"/>
        </w:rPr>
        <w:t xml:space="preserve">anguages </w:t>
      </w:r>
      <w:r w:rsidR="007271A3" w:rsidRPr="007271A3">
        <w:rPr>
          <w:rFonts w:ascii="Times New Roman" w:hAnsi="Times New Roman"/>
          <w:sz w:val="22"/>
          <w:szCs w:val="22"/>
        </w:rPr>
        <w:t>U</w:t>
      </w:r>
      <w:r w:rsidR="007271A3">
        <w:rPr>
          <w:rFonts w:ascii="Times New Roman" w:hAnsi="Times New Roman"/>
          <w:sz w:val="22"/>
          <w:szCs w:val="22"/>
        </w:rPr>
        <w:t>niversity (EFLU)</w:t>
      </w:r>
      <w:r w:rsidRPr="007271A3">
        <w:rPr>
          <w:rFonts w:ascii="Times New Roman" w:hAnsi="Times New Roman"/>
          <w:sz w:val="22"/>
          <w:szCs w:val="22"/>
        </w:rPr>
        <w:t xml:space="preserve">. That was the time </w:t>
      </w:r>
      <w:r w:rsidRPr="007271A3">
        <w:rPr>
          <w:rFonts w:ascii="Times New Roman" w:hAnsi="Times New Roman"/>
          <w:sz w:val="22"/>
          <w:szCs w:val="22"/>
        </w:rPr>
        <w:lastRenderedPageBreak/>
        <w:t xml:space="preserve">when he first had access to </w:t>
      </w:r>
      <w:proofErr w:type="spellStart"/>
      <w:r w:rsidRPr="007271A3">
        <w:rPr>
          <w:rFonts w:ascii="Times New Roman" w:hAnsi="Times New Roman"/>
          <w:sz w:val="22"/>
          <w:szCs w:val="22"/>
        </w:rPr>
        <w:t>Self Learning</w:t>
      </w:r>
      <w:proofErr w:type="spellEnd"/>
      <w:r w:rsidRPr="007271A3">
        <w:rPr>
          <w:rFonts w:ascii="Times New Roman" w:hAnsi="Times New Roman"/>
          <w:sz w:val="22"/>
          <w:szCs w:val="22"/>
        </w:rPr>
        <w:t xml:space="preserve"> Materials and he was quite amazed to find the same quite interesting and highly entertaining. CIEFL had even presented</w:t>
      </w:r>
      <w:r>
        <w:rPr>
          <w:rFonts w:ascii="Times New Roman" w:hAnsi="Times New Roman"/>
          <w:sz w:val="22"/>
          <w:szCs w:val="22"/>
        </w:rPr>
        <w:t xml:space="preserve"> subjects like Linguistics and Grammar</w:t>
      </w:r>
      <w:r w:rsidR="00A36DB8" w:rsidRPr="00607781">
        <w:rPr>
          <w:rFonts w:ascii="Times New Roman" w:hAnsi="Times New Roman"/>
          <w:sz w:val="22"/>
          <w:szCs w:val="22"/>
        </w:rPr>
        <w:t xml:space="preserve"> </w:t>
      </w:r>
      <w:r>
        <w:rPr>
          <w:rFonts w:ascii="Times New Roman" w:hAnsi="Times New Roman"/>
          <w:sz w:val="22"/>
          <w:szCs w:val="22"/>
        </w:rPr>
        <w:t xml:space="preserve">in a humorous manner. </w:t>
      </w:r>
      <w:r w:rsidR="00A36DB8" w:rsidRPr="00607781">
        <w:rPr>
          <w:rFonts w:ascii="Times New Roman" w:hAnsi="Times New Roman"/>
          <w:sz w:val="22"/>
          <w:szCs w:val="22"/>
        </w:rPr>
        <w:t>Since the quality of distance learning depends a lot on the quality of the SLMs, the writer of SLM needs to be able to predict the areas where a learner is likely to face problems or get bored</w:t>
      </w:r>
      <w:r w:rsidR="00B02745" w:rsidRPr="00607781">
        <w:rPr>
          <w:rFonts w:ascii="Times New Roman" w:hAnsi="Times New Roman"/>
          <w:sz w:val="22"/>
          <w:szCs w:val="22"/>
        </w:rPr>
        <w:t xml:space="preserve">. He added that adding </w:t>
      </w:r>
      <w:proofErr w:type="spellStart"/>
      <w:r w:rsidR="00B02745" w:rsidRPr="00607781">
        <w:rPr>
          <w:rFonts w:ascii="Times New Roman" w:hAnsi="Times New Roman"/>
          <w:sz w:val="22"/>
          <w:szCs w:val="22"/>
        </w:rPr>
        <w:t>humour</w:t>
      </w:r>
      <w:proofErr w:type="spellEnd"/>
      <w:r w:rsidR="00B02745" w:rsidRPr="00607781">
        <w:rPr>
          <w:rFonts w:ascii="Times New Roman" w:hAnsi="Times New Roman"/>
          <w:sz w:val="22"/>
          <w:szCs w:val="22"/>
        </w:rPr>
        <w:t xml:space="preserve"> to the SLMs along with the inclusion of audio-visual content can be an effective way to make distance learning interesting. Prof. </w:t>
      </w:r>
      <w:proofErr w:type="spellStart"/>
      <w:r w:rsidR="00B02745" w:rsidRPr="00607781">
        <w:rPr>
          <w:rFonts w:ascii="Times New Roman" w:hAnsi="Times New Roman"/>
          <w:sz w:val="22"/>
          <w:szCs w:val="22"/>
        </w:rPr>
        <w:t>Sarma</w:t>
      </w:r>
      <w:proofErr w:type="spellEnd"/>
      <w:r w:rsidR="00B02745" w:rsidRPr="00607781">
        <w:rPr>
          <w:rFonts w:ascii="Times New Roman" w:hAnsi="Times New Roman"/>
          <w:sz w:val="22"/>
          <w:szCs w:val="22"/>
        </w:rPr>
        <w:t xml:space="preserve"> then cited the example of Finland whi</w:t>
      </w:r>
      <w:r w:rsidR="008E0080" w:rsidRPr="00607781">
        <w:rPr>
          <w:rFonts w:ascii="Times New Roman" w:hAnsi="Times New Roman"/>
          <w:sz w:val="22"/>
          <w:szCs w:val="22"/>
        </w:rPr>
        <w:t xml:space="preserve">ch tops Human Capital Index and where 60% of the </w:t>
      </w:r>
      <w:r w:rsidR="00B02745" w:rsidRPr="00607781">
        <w:rPr>
          <w:rFonts w:ascii="Times New Roman" w:hAnsi="Times New Roman"/>
          <w:sz w:val="22"/>
          <w:szCs w:val="22"/>
        </w:rPr>
        <w:t xml:space="preserve">students </w:t>
      </w:r>
      <w:r w:rsidR="008E0080" w:rsidRPr="00607781">
        <w:rPr>
          <w:rFonts w:ascii="Times New Roman" w:hAnsi="Times New Roman"/>
          <w:sz w:val="22"/>
          <w:szCs w:val="22"/>
        </w:rPr>
        <w:t>going to school go</w:t>
      </w:r>
      <w:r w:rsidR="00B02745" w:rsidRPr="00607781">
        <w:rPr>
          <w:rFonts w:ascii="Times New Roman" w:hAnsi="Times New Roman"/>
          <w:sz w:val="22"/>
          <w:szCs w:val="22"/>
        </w:rPr>
        <w:t xml:space="preserve"> for higher education</w:t>
      </w:r>
      <w:r w:rsidR="008E0080" w:rsidRPr="00607781">
        <w:rPr>
          <w:rFonts w:ascii="Times New Roman" w:hAnsi="Times New Roman"/>
          <w:sz w:val="22"/>
          <w:szCs w:val="22"/>
        </w:rPr>
        <w:t xml:space="preserve">. </w:t>
      </w:r>
      <w:r w:rsidR="00614B85" w:rsidRPr="00607781">
        <w:rPr>
          <w:rFonts w:ascii="Times New Roman" w:hAnsi="Times New Roman"/>
          <w:sz w:val="22"/>
          <w:szCs w:val="22"/>
        </w:rPr>
        <w:t xml:space="preserve">In order to improve the poor scenario in India in this context, he believes that distance learning can play a crucial role. With this deliberation he declared the session to be inaugurated. The Inaugural Session was ended with a vote of thanks by </w:t>
      </w:r>
      <w:proofErr w:type="spellStart"/>
      <w:r w:rsidR="00614B85" w:rsidRPr="00607781">
        <w:rPr>
          <w:rFonts w:ascii="Times New Roman" w:hAnsi="Times New Roman"/>
          <w:sz w:val="22"/>
          <w:szCs w:val="22"/>
        </w:rPr>
        <w:t>Partha</w:t>
      </w:r>
      <w:proofErr w:type="spellEnd"/>
      <w:r w:rsidR="00614B85" w:rsidRPr="00607781">
        <w:rPr>
          <w:rFonts w:ascii="Times New Roman" w:hAnsi="Times New Roman"/>
          <w:sz w:val="22"/>
          <w:szCs w:val="22"/>
        </w:rPr>
        <w:t xml:space="preserve"> </w:t>
      </w:r>
      <w:proofErr w:type="spellStart"/>
      <w:r w:rsidR="00614B85" w:rsidRPr="00607781">
        <w:rPr>
          <w:rFonts w:ascii="Times New Roman" w:hAnsi="Times New Roman"/>
          <w:sz w:val="22"/>
          <w:szCs w:val="22"/>
        </w:rPr>
        <w:t>Pratim</w:t>
      </w:r>
      <w:proofErr w:type="spellEnd"/>
      <w:r w:rsidR="00614B85" w:rsidRPr="00607781">
        <w:rPr>
          <w:rFonts w:ascii="Times New Roman" w:hAnsi="Times New Roman"/>
          <w:sz w:val="22"/>
          <w:szCs w:val="22"/>
        </w:rPr>
        <w:t xml:space="preserve"> </w:t>
      </w:r>
      <w:proofErr w:type="spellStart"/>
      <w:r w:rsidR="00614B85" w:rsidRPr="00607781">
        <w:rPr>
          <w:rFonts w:ascii="Times New Roman" w:hAnsi="Times New Roman"/>
          <w:sz w:val="22"/>
          <w:szCs w:val="22"/>
        </w:rPr>
        <w:t>Kalita</w:t>
      </w:r>
      <w:proofErr w:type="spellEnd"/>
      <w:r w:rsidR="00614B85" w:rsidRPr="00607781">
        <w:rPr>
          <w:rFonts w:ascii="Times New Roman" w:hAnsi="Times New Roman"/>
          <w:sz w:val="22"/>
          <w:szCs w:val="22"/>
        </w:rPr>
        <w:t xml:space="preserve">, Assistant Registrar, CODL.  </w:t>
      </w:r>
      <w:r w:rsidR="00B02745" w:rsidRPr="00607781">
        <w:rPr>
          <w:rFonts w:ascii="Times New Roman" w:hAnsi="Times New Roman"/>
          <w:sz w:val="22"/>
          <w:szCs w:val="22"/>
        </w:rPr>
        <w:t xml:space="preserve"> </w:t>
      </w:r>
    </w:p>
    <w:p w:rsidR="00607781" w:rsidRDefault="00607781" w:rsidP="00D130AA">
      <w:pPr>
        <w:spacing w:line="360" w:lineRule="auto"/>
        <w:jc w:val="both"/>
        <w:rPr>
          <w:rFonts w:ascii="Times New Roman" w:hAnsi="Times New Roman"/>
          <w:b/>
          <w:sz w:val="22"/>
          <w:szCs w:val="22"/>
        </w:rPr>
      </w:pPr>
    </w:p>
    <w:p w:rsidR="00D20957" w:rsidRPr="00607781" w:rsidRDefault="00D20957" w:rsidP="00D130AA">
      <w:pPr>
        <w:spacing w:line="360" w:lineRule="auto"/>
        <w:jc w:val="both"/>
        <w:rPr>
          <w:rFonts w:ascii="Times New Roman" w:hAnsi="Times New Roman"/>
          <w:b/>
          <w:sz w:val="22"/>
          <w:szCs w:val="22"/>
        </w:rPr>
      </w:pPr>
      <w:r w:rsidRPr="00607781">
        <w:rPr>
          <w:rFonts w:ascii="Times New Roman" w:hAnsi="Times New Roman"/>
          <w:b/>
          <w:sz w:val="22"/>
          <w:szCs w:val="22"/>
        </w:rPr>
        <w:t>Resource persons’ Profiles:</w:t>
      </w:r>
    </w:p>
    <w:p w:rsidR="00DF6802" w:rsidRPr="00607781" w:rsidRDefault="00DF6802" w:rsidP="00D130AA">
      <w:pPr>
        <w:spacing w:line="360" w:lineRule="auto"/>
        <w:jc w:val="both"/>
        <w:rPr>
          <w:rFonts w:ascii="Times New Roman" w:hAnsi="Times New Roman"/>
          <w:b/>
          <w:sz w:val="22"/>
          <w:szCs w:val="22"/>
        </w:rPr>
      </w:pPr>
      <w:r w:rsidRPr="00607781">
        <w:rPr>
          <w:rFonts w:ascii="Times New Roman" w:hAnsi="Times New Roman"/>
          <w:b/>
          <w:sz w:val="22"/>
          <w:szCs w:val="22"/>
        </w:rPr>
        <w:t>Prof. Santosh Panda</w:t>
      </w:r>
    </w:p>
    <w:p w:rsidR="00371F8B" w:rsidRPr="00607781" w:rsidRDefault="00371F8B" w:rsidP="00D130AA">
      <w:pPr>
        <w:spacing w:line="360" w:lineRule="auto"/>
        <w:jc w:val="both"/>
        <w:rPr>
          <w:rFonts w:ascii="Times New Roman" w:hAnsi="Times New Roman"/>
          <w:sz w:val="22"/>
          <w:szCs w:val="22"/>
        </w:rPr>
      </w:pPr>
    </w:p>
    <w:p w:rsidR="00DF6802" w:rsidRPr="00607781" w:rsidRDefault="00DF6802" w:rsidP="00D130AA">
      <w:pPr>
        <w:spacing w:line="360" w:lineRule="auto"/>
        <w:jc w:val="both"/>
        <w:rPr>
          <w:rFonts w:ascii="Times New Roman" w:hAnsi="Times New Roman"/>
          <w:sz w:val="22"/>
          <w:szCs w:val="22"/>
        </w:rPr>
      </w:pPr>
      <w:r w:rsidRPr="00607781">
        <w:rPr>
          <w:rFonts w:ascii="Times New Roman" w:hAnsi="Times New Roman"/>
          <w:sz w:val="22"/>
          <w:szCs w:val="22"/>
        </w:rPr>
        <w:t xml:space="preserve">Prof. Santosh Panda, Ph.D. in </w:t>
      </w:r>
      <w:r w:rsidR="00287B20" w:rsidRPr="00607781">
        <w:rPr>
          <w:rFonts w:ascii="Times New Roman" w:hAnsi="Times New Roman"/>
          <w:sz w:val="22"/>
          <w:szCs w:val="22"/>
        </w:rPr>
        <w:t>Education</w:t>
      </w:r>
      <w:r w:rsidRPr="00607781">
        <w:rPr>
          <w:rFonts w:ascii="Times New Roman" w:hAnsi="Times New Roman"/>
          <w:sz w:val="22"/>
          <w:szCs w:val="22"/>
        </w:rPr>
        <w:t xml:space="preserve"> is a Professor of Distance Education since 1997 at the Staff Training and Research Institute of Distance Education (STRIDE) at the Indira Gandhi National Open Univers</w:t>
      </w:r>
      <w:r w:rsidR="00371F8B" w:rsidRPr="00607781">
        <w:rPr>
          <w:rFonts w:ascii="Times New Roman" w:hAnsi="Times New Roman"/>
          <w:sz w:val="22"/>
          <w:szCs w:val="22"/>
        </w:rPr>
        <w:t xml:space="preserve">ity </w:t>
      </w:r>
      <w:r w:rsidRPr="00607781">
        <w:rPr>
          <w:rFonts w:ascii="Times New Roman" w:hAnsi="Times New Roman"/>
          <w:sz w:val="22"/>
          <w:szCs w:val="22"/>
        </w:rPr>
        <w:t xml:space="preserve">(IGNOU). He has also acted as former Director of STRIDE. </w:t>
      </w:r>
    </w:p>
    <w:p w:rsidR="00DF6802" w:rsidRPr="00607781" w:rsidRDefault="00DF6802" w:rsidP="00D130AA">
      <w:pPr>
        <w:spacing w:line="360" w:lineRule="auto"/>
        <w:jc w:val="both"/>
        <w:rPr>
          <w:rFonts w:ascii="Times New Roman" w:hAnsi="Times New Roman"/>
          <w:sz w:val="22"/>
          <w:szCs w:val="22"/>
        </w:rPr>
      </w:pPr>
      <w:r w:rsidRPr="00607781">
        <w:rPr>
          <w:rFonts w:ascii="Times New Roman" w:hAnsi="Times New Roman"/>
          <w:sz w:val="22"/>
          <w:szCs w:val="22"/>
        </w:rPr>
        <w:t xml:space="preserve">Prof. Panda was the Chairperson of National Council for Teacher Education. He was also Director of the Association of Indian Universities (AIU), Founding Director of Inter-University Consortium (IUC) at IGNOU, Director, Centre for Flexible &amp; Distance Learning, the University of South Pacific, Fiji Islands. </w:t>
      </w:r>
    </w:p>
    <w:p w:rsidR="00DF6802" w:rsidRPr="00607781" w:rsidRDefault="00DF6802" w:rsidP="00D130AA">
      <w:pPr>
        <w:spacing w:line="360" w:lineRule="auto"/>
        <w:jc w:val="both"/>
        <w:rPr>
          <w:rFonts w:ascii="Times New Roman" w:hAnsi="Times New Roman"/>
          <w:sz w:val="22"/>
          <w:szCs w:val="22"/>
        </w:rPr>
      </w:pPr>
      <w:r w:rsidRPr="00607781">
        <w:rPr>
          <w:rFonts w:ascii="Times New Roman" w:hAnsi="Times New Roman"/>
          <w:sz w:val="22"/>
          <w:szCs w:val="22"/>
        </w:rPr>
        <w:t>He acted as Visiting Professor at University of London (UK), Manchester Metropolitan University (UK), University of New Mexico (USA), Beijing Normal University (China, P R); Adjunct Professor at University of Maryland (USA); and a senior Fulbright Scholar at University of New Mexico, Albuquerque, USA,</w:t>
      </w:r>
    </w:p>
    <w:p w:rsidR="00DF6802" w:rsidRPr="00607781" w:rsidRDefault="00DF6802" w:rsidP="00D130AA">
      <w:pPr>
        <w:spacing w:line="360" w:lineRule="auto"/>
        <w:jc w:val="both"/>
        <w:rPr>
          <w:rFonts w:ascii="Times New Roman" w:hAnsi="Times New Roman"/>
          <w:sz w:val="22"/>
          <w:szCs w:val="22"/>
        </w:rPr>
      </w:pPr>
      <w:r w:rsidRPr="00607781">
        <w:rPr>
          <w:rFonts w:ascii="Times New Roman" w:hAnsi="Times New Roman"/>
          <w:sz w:val="22"/>
          <w:szCs w:val="22"/>
        </w:rPr>
        <w:t xml:space="preserve">Prof. Panda has conducted workshops in about 25 countries. He keeps interest and consults in areas of teacher education, distance education and online learning/ OERs/ MOOCs, staff development, higher education, financing and costing, accreditation and quality assurance, </w:t>
      </w:r>
      <w:proofErr w:type="spellStart"/>
      <w:proofErr w:type="gramStart"/>
      <w:r w:rsidRPr="00607781">
        <w:rPr>
          <w:rFonts w:ascii="Times New Roman" w:hAnsi="Times New Roman"/>
          <w:sz w:val="22"/>
          <w:szCs w:val="22"/>
        </w:rPr>
        <w:t>programme</w:t>
      </w:r>
      <w:proofErr w:type="spellEnd"/>
      <w:r w:rsidRPr="00607781">
        <w:rPr>
          <w:rFonts w:ascii="Times New Roman" w:hAnsi="Times New Roman"/>
          <w:sz w:val="22"/>
          <w:szCs w:val="22"/>
        </w:rPr>
        <w:t xml:space="preserve">  evaluation</w:t>
      </w:r>
      <w:proofErr w:type="gramEnd"/>
      <w:r w:rsidRPr="00607781">
        <w:rPr>
          <w:rFonts w:ascii="Times New Roman" w:hAnsi="Times New Roman"/>
          <w:sz w:val="22"/>
          <w:szCs w:val="22"/>
        </w:rPr>
        <w:t xml:space="preserve">, and open schooling. He has provided consultancy to wide number of </w:t>
      </w:r>
      <w:proofErr w:type="spellStart"/>
      <w:r w:rsidRPr="00607781">
        <w:rPr>
          <w:rFonts w:ascii="Times New Roman" w:hAnsi="Times New Roman"/>
          <w:sz w:val="22"/>
          <w:szCs w:val="22"/>
        </w:rPr>
        <w:t>organisations</w:t>
      </w:r>
      <w:proofErr w:type="spellEnd"/>
      <w:r w:rsidRPr="00607781">
        <w:rPr>
          <w:rFonts w:ascii="Times New Roman" w:hAnsi="Times New Roman"/>
          <w:sz w:val="22"/>
          <w:szCs w:val="22"/>
        </w:rPr>
        <w:t xml:space="preserve"> like British Council, Commonwealth of Learning, Ford Foundation, UNESCO, World Bank etc. including the Governments of many foreign countries.</w:t>
      </w:r>
    </w:p>
    <w:p w:rsidR="00DF6802" w:rsidRPr="00607781" w:rsidRDefault="00DF6802" w:rsidP="00D130AA">
      <w:pPr>
        <w:spacing w:line="360" w:lineRule="auto"/>
        <w:jc w:val="both"/>
        <w:rPr>
          <w:rFonts w:ascii="Times New Roman" w:hAnsi="Times New Roman"/>
          <w:sz w:val="22"/>
          <w:szCs w:val="22"/>
        </w:rPr>
      </w:pPr>
      <w:r w:rsidRPr="00607781">
        <w:rPr>
          <w:rFonts w:ascii="Times New Roman" w:hAnsi="Times New Roman"/>
          <w:sz w:val="22"/>
          <w:szCs w:val="22"/>
        </w:rPr>
        <w:t>He is the former chief editor of the refereed Indian Journal of Open Learning, and sits on the Editorial Board of above dozen prestigious refereed international journals.</w:t>
      </w:r>
    </w:p>
    <w:p w:rsidR="00DF6802" w:rsidRPr="00607781" w:rsidRDefault="00DF6802" w:rsidP="00D130AA">
      <w:pPr>
        <w:spacing w:line="360" w:lineRule="auto"/>
        <w:jc w:val="both"/>
        <w:rPr>
          <w:rFonts w:ascii="Times New Roman" w:hAnsi="Times New Roman"/>
          <w:sz w:val="22"/>
          <w:szCs w:val="22"/>
        </w:rPr>
      </w:pPr>
      <w:r w:rsidRPr="00607781">
        <w:rPr>
          <w:rFonts w:ascii="Times New Roman" w:hAnsi="Times New Roman"/>
          <w:sz w:val="22"/>
          <w:szCs w:val="22"/>
        </w:rPr>
        <w:t xml:space="preserve">Prof Panda has 48 publications in Refereed Journals, 44 Book Chapters, 34 Conference Papers and 19 Books in his credit. </w:t>
      </w:r>
    </w:p>
    <w:p w:rsidR="00DF6802" w:rsidRPr="00607781" w:rsidRDefault="00DF6802" w:rsidP="00D130AA">
      <w:pPr>
        <w:spacing w:line="360" w:lineRule="auto"/>
        <w:jc w:val="both"/>
        <w:rPr>
          <w:rFonts w:ascii="Times New Roman" w:hAnsi="Times New Roman"/>
          <w:sz w:val="22"/>
          <w:szCs w:val="22"/>
        </w:rPr>
      </w:pPr>
    </w:p>
    <w:p w:rsidR="00607781" w:rsidRDefault="00607781" w:rsidP="00D130AA">
      <w:pPr>
        <w:spacing w:line="360" w:lineRule="auto"/>
        <w:jc w:val="both"/>
        <w:rPr>
          <w:rFonts w:ascii="Times New Roman" w:hAnsi="Times New Roman"/>
          <w:b/>
          <w:sz w:val="22"/>
          <w:szCs w:val="22"/>
        </w:rPr>
      </w:pPr>
    </w:p>
    <w:p w:rsidR="00756752" w:rsidRPr="00607781" w:rsidRDefault="00756752" w:rsidP="00D130AA">
      <w:pPr>
        <w:spacing w:line="360" w:lineRule="auto"/>
        <w:jc w:val="both"/>
        <w:rPr>
          <w:rFonts w:ascii="Times New Roman" w:hAnsi="Times New Roman"/>
          <w:b/>
          <w:sz w:val="22"/>
          <w:szCs w:val="22"/>
        </w:rPr>
      </w:pPr>
      <w:r w:rsidRPr="00607781">
        <w:rPr>
          <w:rFonts w:ascii="Times New Roman" w:hAnsi="Times New Roman"/>
          <w:b/>
          <w:sz w:val="22"/>
          <w:szCs w:val="22"/>
        </w:rPr>
        <w:t>Prof. C</w:t>
      </w:r>
      <w:r w:rsidR="00371F8B" w:rsidRPr="00607781">
        <w:rPr>
          <w:rFonts w:ascii="Times New Roman" w:hAnsi="Times New Roman"/>
          <w:b/>
          <w:sz w:val="22"/>
          <w:szCs w:val="22"/>
        </w:rPr>
        <w:t>.</w:t>
      </w:r>
      <w:r w:rsidRPr="00607781">
        <w:rPr>
          <w:rFonts w:ascii="Times New Roman" w:hAnsi="Times New Roman"/>
          <w:b/>
          <w:sz w:val="22"/>
          <w:szCs w:val="22"/>
        </w:rPr>
        <w:t>R</w:t>
      </w:r>
      <w:r w:rsidR="00371F8B" w:rsidRPr="00607781">
        <w:rPr>
          <w:rFonts w:ascii="Times New Roman" w:hAnsi="Times New Roman"/>
          <w:b/>
          <w:sz w:val="22"/>
          <w:szCs w:val="22"/>
        </w:rPr>
        <w:t>.</w:t>
      </w:r>
      <w:r w:rsidRPr="00607781">
        <w:rPr>
          <w:rFonts w:ascii="Times New Roman" w:hAnsi="Times New Roman"/>
          <w:b/>
          <w:sz w:val="22"/>
          <w:szCs w:val="22"/>
        </w:rPr>
        <w:t>K</w:t>
      </w:r>
      <w:r w:rsidR="00371F8B" w:rsidRPr="00607781">
        <w:rPr>
          <w:rFonts w:ascii="Times New Roman" w:hAnsi="Times New Roman"/>
          <w:b/>
          <w:sz w:val="22"/>
          <w:szCs w:val="22"/>
        </w:rPr>
        <w:t>.</w:t>
      </w:r>
      <w:r w:rsidRPr="00607781">
        <w:rPr>
          <w:rFonts w:ascii="Times New Roman" w:hAnsi="Times New Roman"/>
          <w:b/>
          <w:sz w:val="22"/>
          <w:szCs w:val="22"/>
        </w:rPr>
        <w:t xml:space="preserve"> Murthy</w:t>
      </w:r>
    </w:p>
    <w:p w:rsidR="00D20957" w:rsidRPr="00607781" w:rsidRDefault="0042300D" w:rsidP="00D130AA">
      <w:pPr>
        <w:spacing w:line="360" w:lineRule="auto"/>
        <w:jc w:val="both"/>
        <w:rPr>
          <w:rFonts w:ascii="Times New Roman" w:hAnsi="Times New Roman"/>
          <w:sz w:val="22"/>
          <w:szCs w:val="22"/>
        </w:rPr>
      </w:pPr>
      <w:r w:rsidRPr="00607781">
        <w:rPr>
          <w:rFonts w:ascii="Times New Roman" w:hAnsi="Times New Roman"/>
          <w:sz w:val="22"/>
          <w:szCs w:val="22"/>
        </w:rPr>
        <w:lastRenderedPageBreak/>
        <w:t xml:space="preserve">Prof </w:t>
      </w:r>
      <w:r w:rsidRPr="00607781">
        <w:rPr>
          <w:rFonts w:ascii="Times New Roman" w:hAnsi="Times New Roman"/>
          <w:bCs/>
          <w:sz w:val="22"/>
          <w:szCs w:val="22"/>
        </w:rPr>
        <w:t>C.R.K.</w:t>
      </w:r>
      <w:r w:rsidRPr="00607781">
        <w:rPr>
          <w:rFonts w:ascii="Times New Roman" w:hAnsi="Times New Roman"/>
          <w:b/>
          <w:bCs/>
          <w:sz w:val="22"/>
          <w:szCs w:val="22"/>
        </w:rPr>
        <w:t xml:space="preserve"> </w:t>
      </w:r>
      <w:r w:rsidRPr="00607781">
        <w:rPr>
          <w:rFonts w:ascii="Times New Roman" w:hAnsi="Times New Roman"/>
          <w:sz w:val="22"/>
          <w:szCs w:val="22"/>
        </w:rPr>
        <w:t xml:space="preserve">Murthy holds a </w:t>
      </w:r>
      <w:proofErr w:type="spellStart"/>
      <w:proofErr w:type="gramStart"/>
      <w:r w:rsidR="00D20957" w:rsidRPr="00607781">
        <w:rPr>
          <w:rFonts w:ascii="Times New Roman" w:hAnsi="Times New Roman"/>
          <w:sz w:val="22"/>
          <w:szCs w:val="22"/>
        </w:rPr>
        <w:t>Ph.D</w:t>
      </w:r>
      <w:proofErr w:type="spellEnd"/>
      <w:proofErr w:type="gramEnd"/>
      <w:r w:rsidR="00D20957" w:rsidRPr="00607781">
        <w:rPr>
          <w:rFonts w:ascii="Times New Roman" w:hAnsi="Times New Roman"/>
          <w:sz w:val="22"/>
          <w:szCs w:val="22"/>
        </w:rPr>
        <w:t xml:space="preserve"> in Education</w:t>
      </w:r>
      <w:r w:rsidRPr="00607781">
        <w:rPr>
          <w:rFonts w:ascii="Times New Roman" w:hAnsi="Times New Roman"/>
          <w:sz w:val="22"/>
          <w:szCs w:val="22"/>
        </w:rPr>
        <w:t xml:space="preserve"> and has been closely associated with the growth of Distance Education in the country. Prof. Murthy</w:t>
      </w:r>
      <w:r w:rsidR="00D20957" w:rsidRPr="00607781">
        <w:rPr>
          <w:rFonts w:ascii="Times New Roman" w:hAnsi="Times New Roman"/>
          <w:sz w:val="22"/>
          <w:szCs w:val="22"/>
        </w:rPr>
        <w:t xml:space="preserve"> started his career as Lecturer in Distance Education in 1992, simultaneously resuming equivalent positions in Academic planning and International Relations till 1998. </w:t>
      </w:r>
      <w:r w:rsidRPr="00607781">
        <w:rPr>
          <w:rFonts w:ascii="Times New Roman" w:hAnsi="Times New Roman"/>
          <w:sz w:val="22"/>
          <w:szCs w:val="22"/>
        </w:rPr>
        <w:t>He is p</w:t>
      </w:r>
      <w:r w:rsidR="00D20957" w:rsidRPr="00607781">
        <w:rPr>
          <w:rFonts w:ascii="Times New Roman" w:hAnsi="Times New Roman"/>
          <w:sz w:val="22"/>
          <w:szCs w:val="22"/>
        </w:rPr>
        <w:t>resently</w:t>
      </w:r>
      <w:r w:rsidRPr="00607781">
        <w:rPr>
          <w:rFonts w:ascii="Times New Roman" w:hAnsi="Times New Roman"/>
          <w:sz w:val="22"/>
          <w:szCs w:val="22"/>
        </w:rPr>
        <w:t xml:space="preserve"> working as the</w:t>
      </w:r>
      <w:r w:rsidR="00D20957" w:rsidRPr="00607781">
        <w:rPr>
          <w:rFonts w:ascii="Times New Roman" w:hAnsi="Times New Roman"/>
          <w:sz w:val="22"/>
          <w:szCs w:val="22"/>
        </w:rPr>
        <w:t xml:space="preserve"> Professor of Distance Education at Staff Training and Research Institute of Distance Education</w:t>
      </w:r>
      <w:r w:rsidRPr="00607781">
        <w:rPr>
          <w:rFonts w:ascii="Times New Roman" w:hAnsi="Times New Roman"/>
          <w:sz w:val="22"/>
          <w:szCs w:val="22"/>
        </w:rPr>
        <w:t>.</w:t>
      </w:r>
      <w:r w:rsidR="00D20957" w:rsidRPr="00607781">
        <w:rPr>
          <w:rFonts w:ascii="Times New Roman" w:hAnsi="Times New Roman"/>
          <w:sz w:val="22"/>
          <w:szCs w:val="22"/>
        </w:rPr>
        <w:t xml:space="preserve"> Prof Murthy held the position of </w:t>
      </w:r>
      <w:r w:rsidR="00D20957" w:rsidRPr="00607781">
        <w:rPr>
          <w:rFonts w:ascii="Times New Roman" w:hAnsi="Times New Roman"/>
          <w:bCs/>
          <w:sz w:val="22"/>
          <w:szCs w:val="22"/>
        </w:rPr>
        <w:t>Director</w:t>
      </w:r>
      <w:r w:rsidR="00D20957" w:rsidRPr="00607781">
        <w:rPr>
          <w:rFonts w:ascii="Times New Roman" w:hAnsi="Times New Roman"/>
          <w:sz w:val="22"/>
          <w:szCs w:val="22"/>
        </w:rPr>
        <w:t xml:space="preserve">, </w:t>
      </w:r>
      <w:r w:rsidR="00D20957" w:rsidRPr="00607781">
        <w:rPr>
          <w:rFonts w:ascii="Times New Roman" w:hAnsi="Times New Roman"/>
          <w:bCs/>
          <w:sz w:val="22"/>
          <w:szCs w:val="22"/>
        </w:rPr>
        <w:t>(STRIDE)</w:t>
      </w:r>
      <w:r w:rsidR="00D20957" w:rsidRPr="00607781">
        <w:rPr>
          <w:rFonts w:ascii="Times New Roman" w:hAnsi="Times New Roman"/>
          <w:sz w:val="22"/>
          <w:szCs w:val="22"/>
        </w:rPr>
        <w:t xml:space="preserve">, </w:t>
      </w:r>
      <w:r w:rsidR="00D20957" w:rsidRPr="00607781">
        <w:rPr>
          <w:rFonts w:ascii="Times New Roman" w:hAnsi="Times New Roman"/>
          <w:bCs/>
          <w:sz w:val="22"/>
          <w:szCs w:val="22"/>
        </w:rPr>
        <w:t>IGNOU</w:t>
      </w:r>
      <w:r w:rsidR="00D20957" w:rsidRPr="00607781">
        <w:rPr>
          <w:rFonts w:ascii="Times New Roman" w:hAnsi="Times New Roman"/>
          <w:sz w:val="22"/>
          <w:szCs w:val="22"/>
        </w:rPr>
        <w:t xml:space="preserve"> from 2013 to 2016. He was also associated with organizations like NCERT, NIEPA in national level Research Projects/Surveys in areas related to Educational Planning and Administration.</w:t>
      </w:r>
    </w:p>
    <w:p w:rsidR="00D20957" w:rsidRPr="00607781" w:rsidRDefault="0042300D" w:rsidP="00D130AA">
      <w:pPr>
        <w:spacing w:line="360" w:lineRule="auto"/>
        <w:jc w:val="both"/>
        <w:rPr>
          <w:rFonts w:ascii="Times New Roman" w:hAnsi="Times New Roman"/>
          <w:sz w:val="22"/>
          <w:szCs w:val="22"/>
        </w:rPr>
      </w:pPr>
      <w:r w:rsidRPr="00607781">
        <w:rPr>
          <w:rFonts w:ascii="Times New Roman" w:hAnsi="Times New Roman"/>
          <w:sz w:val="22"/>
          <w:szCs w:val="22"/>
        </w:rPr>
        <w:t>As the Director of STRIDE he was</w:t>
      </w:r>
      <w:r w:rsidR="00D20957" w:rsidRPr="00607781">
        <w:rPr>
          <w:rFonts w:ascii="Times New Roman" w:hAnsi="Times New Roman"/>
          <w:sz w:val="22"/>
          <w:szCs w:val="22"/>
        </w:rPr>
        <w:t xml:space="preserve"> responsible for giving direction </w:t>
      </w:r>
      <w:r w:rsidRPr="00607781">
        <w:rPr>
          <w:rFonts w:ascii="Times New Roman" w:hAnsi="Times New Roman"/>
          <w:sz w:val="22"/>
          <w:szCs w:val="22"/>
        </w:rPr>
        <w:t xml:space="preserve">to various activities such as </w:t>
      </w:r>
      <w:r w:rsidR="00D20957" w:rsidRPr="00607781">
        <w:rPr>
          <w:rFonts w:ascii="Times New Roman" w:hAnsi="Times New Roman"/>
          <w:sz w:val="22"/>
          <w:szCs w:val="22"/>
        </w:rPr>
        <w:t xml:space="preserve">Staff development, Systemic research, </w:t>
      </w:r>
      <w:proofErr w:type="spellStart"/>
      <w:r w:rsidR="00D20957" w:rsidRPr="00607781">
        <w:rPr>
          <w:rFonts w:ascii="Times New Roman" w:hAnsi="Times New Roman"/>
          <w:sz w:val="22"/>
          <w:szCs w:val="22"/>
        </w:rPr>
        <w:t>Programme</w:t>
      </w:r>
      <w:proofErr w:type="spellEnd"/>
      <w:r w:rsidR="00D20957" w:rsidRPr="00607781">
        <w:rPr>
          <w:rFonts w:ascii="Times New Roman" w:hAnsi="Times New Roman"/>
          <w:sz w:val="22"/>
          <w:szCs w:val="22"/>
        </w:rPr>
        <w:t xml:space="preserve"> Evaluation Studies, designing, Developing and Production of materials related to various aspects of ODL, educational planning and management in general and open and distance higher education systems in particular, student support services </w:t>
      </w:r>
      <w:proofErr w:type="spellStart"/>
      <w:r w:rsidR="00D20957" w:rsidRPr="00607781">
        <w:rPr>
          <w:rFonts w:ascii="Times New Roman" w:hAnsi="Times New Roman"/>
          <w:sz w:val="22"/>
          <w:szCs w:val="22"/>
        </w:rPr>
        <w:t>etc</w:t>
      </w:r>
      <w:proofErr w:type="spellEnd"/>
    </w:p>
    <w:p w:rsidR="00D20957" w:rsidRPr="00607781" w:rsidRDefault="0042300D" w:rsidP="00D130AA">
      <w:pPr>
        <w:spacing w:line="360" w:lineRule="auto"/>
        <w:jc w:val="both"/>
        <w:rPr>
          <w:rFonts w:ascii="Times New Roman" w:hAnsi="Times New Roman"/>
          <w:sz w:val="22"/>
          <w:szCs w:val="22"/>
        </w:rPr>
      </w:pPr>
      <w:r w:rsidRPr="00607781">
        <w:rPr>
          <w:rFonts w:ascii="Times New Roman" w:hAnsi="Times New Roman"/>
          <w:sz w:val="22"/>
          <w:szCs w:val="22"/>
        </w:rPr>
        <w:t xml:space="preserve">Prof. Murthy has a </w:t>
      </w:r>
      <w:r w:rsidR="00D20957" w:rsidRPr="00607781">
        <w:rPr>
          <w:rFonts w:ascii="Times New Roman" w:hAnsi="Times New Roman"/>
          <w:sz w:val="22"/>
          <w:szCs w:val="22"/>
        </w:rPr>
        <w:t xml:space="preserve">wide experience in planning, designing and conducting more than 300 workshops/training </w:t>
      </w:r>
      <w:proofErr w:type="spellStart"/>
      <w:r w:rsidR="00D20957" w:rsidRPr="00607781">
        <w:rPr>
          <w:rFonts w:ascii="Times New Roman" w:hAnsi="Times New Roman"/>
          <w:sz w:val="22"/>
          <w:szCs w:val="22"/>
        </w:rPr>
        <w:t>pro</w:t>
      </w:r>
      <w:r w:rsidRPr="00607781">
        <w:rPr>
          <w:rFonts w:ascii="Times New Roman" w:hAnsi="Times New Roman"/>
          <w:sz w:val="22"/>
          <w:szCs w:val="22"/>
        </w:rPr>
        <w:t>grammes</w:t>
      </w:r>
      <w:proofErr w:type="spellEnd"/>
      <w:r w:rsidRPr="00607781">
        <w:rPr>
          <w:rFonts w:ascii="Times New Roman" w:hAnsi="Times New Roman"/>
          <w:sz w:val="22"/>
          <w:szCs w:val="22"/>
        </w:rPr>
        <w:t xml:space="preserve"> in various aspects of distance education</w:t>
      </w:r>
      <w:r w:rsidR="00D20957" w:rsidRPr="00607781">
        <w:rPr>
          <w:rFonts w:ascii="Times New Roman" w:hAnsi="Times New Roman"/>
          <w:sz w:val="22"/>
          <w:szCs w:val="22"/>
        </w:rPr>
        <w:t xml:space="preserve"> in India and abroad (Ethiopia, Liberia, Nigeria, Sri Lanka, Bangladesh, Kenya, Ghana, Singapore, Dubai; New</w:t>
      </w:r>
      <w:r w:rsidRPr="00607781">
        <w:rPr>
          <w:rFonts w:ascii="Times New Roman" w:hAnsi="Times New Roman"/>
          <w:sz w:val="22"/>
          <w:szCs w:val="22"/>
        </w:rPr>
        <w:t xml:space="preserve"> Z</w:t>
      </w:r>
      <w:r w:rsidR="00D20957" w:rsidRPr="00607781">
        <w:rPr>
          <w:rFonts w:ascii="Times New Roman" w:hAnsi="Times New Roman"/>
          <w:sz w:val="22"/>
          <w:szCs w:val="22"/>
        </w:rPr>
        <w:t>ealand and Papua New Guinea (PNG)</w:t>
      </w:r>
      <w:r w:rsidRPr="00607781">
        <w:rPr>
          <w:rFonts w:ascii="Times New Roman" w:hAnsi="Times New Roman"/>
          <w:sz w:val="22"/>
          <w:szCs w:val="22"/>
        </w:rPr>
        <w:t>. He</w:t>
      </w:r>
      <w:r w:rsidR="00D20957" w:rsidRPr="00607781">
        <w:rPr>
          <w:rFonts w:ascii="Times New Roman" w:hAnsi="Times New Roman"/>
          <w:sz w:val="22"/>
          <w:szCs w:val="22"/>
        </w:rPr>
        <w:t xml:space="preserve"> has interacted with more than 20,000 teachers and professionals involved in ODL systems at higher education level.</w:t>
      </w:r>
    </w:p>
    <w:p w:rsidR="00D20957" w:rsidRPr="00607781" w:rsidRDefault="00D20957" w:rsidP="00D130AA">
      <w:pPr>
        <w:spacing w:line="360" w:lineRule="auto"/>
        <w:jc w:val="both"/>
        <w:rPr>
          <w:rFonts w:ascii="Times New Roman" w:hAnsi="Times New Roman"/>
          <w:sz w:val="22"/>
          <w:szCs w:val="22"/>
        </w:rPr>
      </w:pPr>
      <w:r w:rsidRPr="00607781">
        <w:rPr>
          <w:rFonts w:ascii="Times New Roman" w:hAnsi="Times New Roman"/>
          <w:bCs/>
          <w:sz w:val="22"/>
          <w:szCs w:val="22"/>
        </w:rPr>
        <w:t xml:space="preserve">He is credited with successfully completing many research projects in distance education. </w:t>
      </w:r>
      <w:r w:rsidR="0042300D" w:rsidRPr="00607781">
        <w:rPr>
          <w:rFonts w:ascii="Times New Roman" w:hAnsi="Times New Roman"/>
          <w:sz w:val="22"/>
          <w:szCs w:val="22"/>
        </w:rPr>
        <w:t>Prof</w:t>
      </w:r>
      <w:r w:rsidR="0042300D" w:rsidRPr="00607781">
        <w:rPr>
          <w:rFonts w:ascii="Times New Roman" w:hAnsi="Times New Roman"/>
          <w:b/>
          <w:bCs/>
          <w:sz w:val="22"/>
          <w:szCs w:val="22"/>
        </w:rPr>
        <w:t xml:space="preserve"> </w:t>
      </w:r>
      <w:r w:rsidR="0042300D" w:rsidRPr="00607781">
        <w:rPr>
          <w:rFonts w:ascii="Times New Roman" w:hAnsi="Times New Roman"/>
          <w:sz w:val="22"/>
          <w:szCs w:val="22"/>
        </w:rPr>
        <w:t xml:space="preserve">Murthy also assumed the role of </w:t>
      </w:r>
      <w:r w:rsidRPr="00607781">
        <w:rPr>
          <w:rFonts w:ascii="Times New Roman" w:hAnsi="Times New Roman"/>
          <w:bCs/>
          <w:sz w:val="22"/>
          <w:szCs w:val="22"/>
        </w:rPr>
        <w:t>Chief Editor</w:t>
      </w:r>
      <w:r w:rsidRPr="00607781">
        <w:rPr>
          <w:rFonts w:ascii="Times New Roman" w:hAnsi="Times New Roman"/>
          <w:sz w:val="22"/>
          <w:szCs w:val="22"/>
        </w:rPr>
        <w:t xml:space="preserve"> of Indian Journal of Open Learning (IJOL)</w:t>
      </w:r>
      <w:r w:rsidRPr="00607781">
        <w:rPr>
          <w:rFonts w:ascii="Times New Roman" w:hAnsi="Times New Roman"/>
          <w:b/>
          <w:bCs/>
          <w:sz w:val="22"/>
          <w:szCs w:val="22"/>
        </w:rPr>
        <w:t xml:space="preserve"> </w:t>
      </w:r>
      <w:r w:rsidRPr="00607781">
        <w:rPr>
          <w:rFonts w:ascii="Times New Roman" w:hAnsi="Times New Roman"/>
          <w:bCs/>
          <w:sz w:val="22"/>
          <w:szCs w:val="22"/>
        </w:rPr>
        <w:t xml:space="preserve">till 2016, </w:t>
      </w:r>
      <w:r w:rsidR="0042300D" w:rsidRPr="00607781">
        <w:rPr>
          <w:rFonts w:ascii="Times New Roman" w:hAnsi="Times New Roman"/>
          <w:bCs/>
          <w:sz w:val="22"/>
          <w:szCs w:val="22"/>
        </w:rPr>
        <w:t>and currently he is a member of several</w:t>
      </w:r>
      <w:r w:rsidRPr="00607781">
        <w:rPr>
          <w:rFonts w:ascii="Times New Roman" w:hAnsi="Times New Roman"/>
          <w:bCs/>
          <w:sz w:val="22"/>
          <w:szCs w:val="22"/>
        </w:rPr>
        <w:t xml:space="preserve"> boards and councils</w:t>
      </w:r>
      <w:r w:rsidR="0066185E" w:rsidRPr="00607781">
        <w:rPr>
          <w:rFonts w:ascii="Times New Roman" w:hAnsi="Times New Roman"/>
          <w:bCs/>
          <w:sz w:val="22"/>
          <w:szCs w:val="22"/>
        </w:rPr>
        <w:t xml:space="preserve">. </w:t>
      </w:r>
      <w:r w:rsidRPr="00607781">
        <w:rPr>
          <w:rFonts w:ascii="Times New Roman" w:hAnsi="Times New Roman"/>
          <w:bCs/>
          <w:sz w:val="22"/>
          <w:szCs w:val="22"/>
        </w:rPr>
        <w:t>Prof Murthy</w:t>
      </w:r>
      <w:r w:rsidR="0066185E" w:rsidRPr="00607781">
        <w:rPr>
          <w:rFonts w:ascii="Times New Roman" w:hAnsi="Times New Roman"/>
          <w:bCs/>
          <w:sz w:val="22"/>
          <w:szCs w:val="22"/>
        </w:rPr>
        <w:t xml:space="preserve"> also</w:t>
      </w:r>
      <w:r w:rsidRPr="00607781">
        <w:rPr>
          <w:rFonts w:ascii="Times New Roman" w:hAnsi="Times New Roman"/>
          <w:bCs/>
          <w:sz w:val="22"/>
          <w:szCs w:val="22"/>
        </w:rPr>
        <w:t xml:space="preserve"> has a large number of</w:t>
      </w:r>
      <w:r w:rsidRPr="00607781">
        <w:rPr>
          <w:rFonts w:ascii="Times New Roman" w:hAnsi="Times New Roman"/>
          <w:sz w:val="22"/>
          <w:szCs w:val="22"/>
        </w:rPr>
        <w:t xml:space="preserve"> research papers and books on various aspects related to higher education and distance education in his credit.</w:t>
      </w:r>
    </w:p>
    <w:p w:rsidR="00D20957" w:rsidRPr="00607781" w:rsidRDefault="00D20957" w:rsidP="00D130AA">
      <w:pPr>
        <w:spacing w:line="360" w:lineRule="auto"/>
        <w:jc w:val="both"/>
        <w:rPr>
          <w:rFonts w:ascii="Times New Roman" w:hAnsi="Times New Roman"/>
          <w:sz w:val="22"/>
          <w:szCs w:val="22"/>
        </w:rPr>
      </w:pPr>
    </w:p>
    <w:p w:rsidR="00D20957" w:rsidRDefault="00D20957" w:rsidP="00D130AA">
      <w:pPr>
        <w:spacing w:line="360" w:lineRule="auto"/>
        <w:jc w:val="both"/>
        <w:rPr>
          <w:rFonts w:ascii="Times New Roman" w:hAnsi="Times New Roman"/>
          <w:noProof/>
          <w:kern w:val="2"/>
          <w:sz w:val="22"/>
          <w:szCs w:val="22"/>
          <w14:ligatures w14:val="none"/>
          <w14:cntxtAlts w14:val="0"/>
        </w:rPr>
      </w:pPr>
      <w:r w:rsidRPr="00607781">
        <w:rPr>
          <w:rFonts w:ascii="Times New Roman" w:hAnsi="Times New Roman"/>
          <w:b/>
          <w:sz w:val="22"/>
          <w:szCs w:val="22"/>
        </w:rPr>
        <w:t>Participants’ Profile:</w:t>
      </w:r>
      <w:r w:rsidR="004E2859" w:rsidRPr="00607781">
        <w:rPr>
          <w:rFonts w:ascii="Times New Roman" w:hAnsi="Times New Roman"/>
          <w:noProof/>
          <w:kern w:val="2"/>
          <w:sz w:val="22"/>
          <w:szCs w:val="22"/>
          <w14:ligatures w14:val="none"/>
          <w14:cntxtAlts w14:val="0"/>
        </w:rPr>
        <w:t xml:space="preserve"> </w:t>
      </w:r>
    </w:p>
    <w:p w:rsidR="00D20957" w:rsidRPr="00607781" w:rsidRDefault="00D20957" w:rsidP="00D130AA">
      <w:pPr>
        <w:spacing w:line="360" w:lineRule="auto"/>
        <w:rPr>
          <w:rFonts w:ascii="Times New Roman" w:hAnsi="Times New Roman"/>
          <w:sz w:val="22"/>
          <w:szCs w:val="22"/>
        </w:rPr>
      </w:pPr>
      <w:r w:rsidRPr="00607781">
        <w:rPr>
          <w:rFonts w:ascii="Times New Roman" w:hAnsi="Times New Roman"/>
          <w:sz w:val="22"/>
          <w:szCs w:val="22"/>
        </w:rPr>
        <w:t xml:space="preserve">The </w:t>
      </w:r>
      <w:proofErr w:type="gramStart"/>
      <w:r w:rsidRPr="00607781">
        <w:rPr>
          <w:rFonts w:ascii="Times New Roman" w:hAnsi="Times New Roman"/>
          <w:sz w:val="22"/>
          <w:szCs w:val="22"/>
        </w:rPr>
        <w:t>forty six</w:t>
      </w:r>
      <w:proofErr w:type="gramEnd"/>
      <w:r w:rsidRPr="00607781">
        <w:rPr>
          <w:rFonts w:ascii="Times New Roman" w:hAnsi="Times New Roman"/>
          <w:sz w:val="22"/>
          <w:szCs w:val="22"/>
        </w:rPr>
        <w:t xml:space="preserve"> participants who participated in the workshop are a dynamic group, consisting of teachers from various institutions of Higher Education and research scholars pursuing their PhDs. The participants belong to different areas of learning, namely English and Foreign Languages, Sociology, Mass Communication and Journalism, Management, Energy, Mathematics and Education. </w:t>
      </w:r>
    </w:p>
    <w:p w:rsidR="00D20957" w:rsidRPr="00607781" w:rsidRDefault="00D20957" w:rsidP="00D130AA">
      <w:pPr>
        <w:spacing w:line="360" w:lineRule="auto"/>
        <w:rPr>
          <w:rFonts w:ascii="Times New Roman" w:hAnsi="Times New Roman"/>
          <w:sz w:val="22"/>
          <w:szCs w:val="22"/>
        </w:rPr>
      </w:pPr>
      <w:proofErr w:type="gramStart"/>
      <w:r w:rsidRPr="00607781">
        <w:rPr>
          <w:rFonts w:ascii="Times New Roman" w:hAnsi="Times New Roman"/>
          <w:sz w:val="22"/>
          <w:szCs w:val="22"/>
        </w:rPr>
        <w:t>Ninety five</w:t>
      </w:r>
      <w:proofErr w:type="gramEnd"/>
      <w:r w:rsidRPr="00607781">
        <w:rPr>
          <w:rFonts w:ascii="Times New Roman" w:hAnsi="Times New Roman"/>
          <w:sz w:val="22"/>
          <w:szCs w:val="22"/>
        </w:rPr>
        <w:t xml:space="preserve"> registrations were received for the workshop, out of which the participants were selected on the basis of their current contribution to the development of Self Learning Materials for CODL, including a few who were shortlisted on the basis of their </w:t>
      </w:r>
      <w:r w:rsidR="004412C0" w:rsidRPr="00607781">
        <w:rPr>
          <w:rFonts w:ascii="Times New Roman" w:hAnsi="Times New Roman"/>
          <w:sz w:val="22"/>
          <w:szCs w:val="22"/>
        </w:rPr>
        <w:t xml:space="preserve">interest and </w:t>
      </w:r>
      <w:r w:rsidRPr="00607781">
        <w:rPr>
          <w:rFonts w:ascii="Times New Roman" w:hAnsi="Times New Roman"/>
          <w:sz w:val="22"/>
          <w:szCs w:val="22"/>
        </w:rPr>
        <w:t xml:space="preserve">potential to develop Self Learning Materials in future. </w:t>
      </w:r>
      <w:r w:rsidR="00287B20" w:rsidRPr="00607781">
        <w:rPr>
          <w:rFonts w:ascii="Times New Roman" w:hAnsi="Times New Roman"/>
          <w:sz w:val="22"/>
          <w:szCs w:val="22"/>
        </w:rPr>
        <w:t>42 o</w:t>
      </w:r>
      <w:r w:rsidRPr="00607781">
        <w:rPr>
          <w:rFonts w:ascii="Times New Roman" w:hAnsi="Times New Roman"/>
          <w:sz w:val="22"/>
          <w:szCs w:val="22"/>
        </w:rPr>
        <w:t xml:space="preserve">ut of the total participants are contributing to the development of Self Learning Materials. </w:t>
      </w:r>
    </w:p>
    <w:p w:rsidR="00D20957" w:rsidRPr="00607781" w:rsidRDefault="00D20957" w:rsidP="00D130AA">
      <w:pPr>
        <w:spacing w:line="360" w:lineRule="auto"/>
        <w:rPr>
          <w:rFonts w:ascii="Times New Roman" w:hAnsi="Times New Roman"/>
          <w:sz w:val="22"/>
          <w:szCs w:val="22"/>
        </w:rPr>
      </w:pPr>
    </w:p>
    <w:p w:rsidR="0047016B" w:rsidRDefault="0047016B" w:rsidP="00D130AA">
      <w:pPr>
        <w:spacing w:line="360" w:lineRule="auto"/>
        <w:rPr>
          <w:rFonts w:ascii="Times New Roman" w:hAnsi="Times New Roman"/>
          <w:b/>
          <w:sz w:val="22"/>
          <w:szCs w:val="22"/>
        </w:rPr>
      </w:pPr>
    </w:p>
    <w:p w:rsidR="0047016B" w:rsidRDefault="0047016B" w:rsidP="00D130AA">
      <w:pPr>
        <w:spacing w:line="360" w:lineRule="auto"/>
        <w:rPr>
          <w:rFonts w:ascii="Times New Roman" w:hAnsi="Times New Roman"/>
          <w:b/>
          <w:sz w:val="22"/>
          <w:szCs w:val="22"/>
        </w:rPr>
      </w:pPr>
    </w:p>
    <w:p w:rsidR="00D20957" w:rsidRDefault="007271A3" w:rsidP="00D130AA">
      <w:pPr>
        <w:spacing w:line="360" w:lineRule="auto"/>
        <w:rPr>
          <w:rFonts w:ascii="Times New Roman" w:hAnsi="Times New Roman"/>
          <w:noProof/>
          <w:kern w:val="2"/>
          <w:sz w:val="22"/>
          <w:szCs w:val="22"/>
          <w14:ligatures w14:val="none"/>
          <w14:cntxtAlts w14:val="0"/>
        </w:rPr>
      </w:pPr>
      <w:r>
        <w:rPr>
          <w:rFonts w:ascii="Times New Roman" w:hAnsi="Times New Roman"/>
          <w:b/>
          <w:sz w:val="22"/>
          <w:szCs w:val="22"/>
        </w:rPr>
        <w:t>Outcome of the Workshop</w:t>
      </w:r>
      <w:r w:rsidR="00D20957" w:rsidRPr="00607781">
        <w:rPr>
          <w:rFonts w:ascii="Times New Roman" w:hAnsi="Times New Roman"/>
          <w:b/>
          <w:sz w:val="22"/>
          <w:szCs w:val="22"/>
        </w:rPr>
        <w:t>:</w:t>
      </w:r>
      <w:r w:rsidR="004E2859" w:rsidRPr="00607781">
        <w:rPr>
          <w:rFonts w:ascii="Times New Roman" w:hAnsi="Times New Roman"/>
          <w:noProof/>
          <w:kern w:val="2"/>
          <w:sz w:val="22"/>
          <w:szCs w:val="22"/>
          <w14:ligatures w14:val="none"/>
          <w14:cntxtAlts w14:val="0"/>
        </w:rPr>
        <w:t xml:space="preserve"> </w:t>
      </w:r>
    </w:p>
    <w:p w:rsidR="007271A3" w:rsidRPr="007271A3" w:rsidRDefault="007271A3" w:rsidP="00D130AA">
      <w:pPr>
        <w:spacing w:line="360" w:lineRule="auto"/>
        <w:rPr>
          <w:rFonts w:ascii="Times New Roman" w:hAnsi="Times New Roman"/>
          <w:b/>
          <w:sz w:val="22"/>
          <w:szCs w:val="22"/>
        </w:rPr>
      </w:pPr>
      <w:r w:rsidRPr="007271A3">
        <w:rPr>
          <w:rFonts w:ascii="Times New Roman" w:hAnsi="Times New Roman"/>
          <w:b/>
          <w:noProof/>
          <w:kern w:val="2"/>
          <w:sz w:val="22"/>
          <w:szCs w:val="22"/>
          <w14:ligatures w14:val="none"/>
          <w14:cntxtAlts w14:val="0"/>
        </w:rPr>
        <w:t>Framework Design of SLM</w:t>
      </w:r>
    </w:p>
    <w:p w:rsidR="00614B85" w:rsidRPr="00607781" w:rsidRDefault="00614B85" w:rsidP="00D130AA">
      <w:pPr>
        <w:spacing w:line="360" w:lineRule="auto"/>
        <w:rPr>
          <w:rFonts w:ascii="Times New Roman" w:hAnsi="Times New Roman"/>
          <w:sz w:val="22"/>
          <w:szCs w:val="22"/>
        </w:rPr>
      </w:pPr>
      <w:r w:rsidRPr="00607781">
        <w:rPr>
          <w:rFonts w:ascii="Times New Roman" w:hAnsi="Times New Roman"/>
          <w:sz w:val="22"/>
          <w:szCs w:val="22"/>
        </w:rPr>
        <w:lastRenderedPageBreak/>
        <w:t>There were six technical sessions taken by Prof. Santosh Panda and Prof. C.R.K. Murthy on various aspects of ODL and development of SLM</w:t>
      </w:r>
      <w:r w:rsidR="007E7E8F" w:rsidRPr="00607781">
        <w:rPr>
          <w:rFonts w:ascii="Times New Roman" w:hAnsi="Times New Roman"/>
          <w:sz w:val="22"/>
          <w:szCs w:val="22"/>
        </w:rPr>
        <w:t>. The sessions were delivered through lectures as well as group hands on exercise. O</w:t>
      </w:r>
      <w:r w:rsidRPr="00607781">
        <w:rPr>
          <w:rFonts w:ascii="Times New Roman" w:hAnsi="Times New Roman"/>
          <w:sz w:val="22"/>
          <w:szCs w:val="22"/>
        </w:rPr>
        <w:t>n the basis of the inputs given by the Resource Persons</w:t>
      </w:r>
      <w:r w:rsidR="007E7E8F" w:rsidRPr="00607781">
        <w:rPr>
          <w:rFonts w:ascii="Times New Roman" w:hAnsi="Times New Roman"/>
          <w:sz w:val="22"/>
          <w:szCs w:val="22"/>
        </w:rPr>
        <w:t>, a brief framework design of SLM is prepared and presented below.</w:t>
      </w:r>
    </w:p>
    <w:p w:rsidR="007E7E8F" w:rsidRPr="00607781" w:rsidRDefault="007E7E8F" w:rsidP="00D130AA">
      <w:pPr>
        <w:spacing w:line="360" w:lineRule="auto"/>
        <w:rPr>
          <w:rFonts w:ascii="Times New Roman" w:hAnsi="Times New Roman"/>
          <w:sz w:val="22"/>
          <w:szCs w:val="22"/>
        </w:rPr>
      </w:pPr>
    </w:p>
    <w:p w:rsidR="00CD681B" w:rsidRPr="007271A3" w:rsidRDefault="007E7E8F" w:rsidP="00D130AA">
      <w:pPr>
        <w:pStyle w:val="ListParagraph"/>
        <w:numPr>
          <w:ilvl w:val="0"/>
          <w:numId w:val="4"/>
        </w:numPr>
        <w:spacing w:line="360" w:lineRule="auto"/>
        <w:jc w:val="both"/>
        <w:rPr>
          <w:rFonts w:ascii="Times New Roman" w:hAnsi="Times New Roman"/>
          <w:b/>
          <w:sz w:val="22"/>
          <w:szCs w:val="22"/>
        </w:rPr>
      </w:pPr>
      <w:r w:rsidRPr="007271A3">
        <w:rPr>
          <w:rFonts w:ascii="Times New Roman" w:hAnsi="Times New Roman"/>
          <w:b/>
          <w:sz w:val="22"/>
          <w:szCs w:val="22"/>
        </w:rPr>
        <w:t xml:space="preserve">Open and </w:t>
      </w:r>
      <w:r w:rsidR="00CD681B" w:rsidRPr="007271A3">
        <w:rPr>
          <w:rFonts w:ascii="Times New Roman" w:hAnsi="Times New Roman"/>
          <w:b/>
          <w:sz w:val="22"/>
          <w:szCs w:val="22"/>
        </w:rPr>
        <w:t xml:space="preserve">Distance </w:t>
      </w:r>
      <w:r w:rsidR="00287B20" w:rsidRPr="007271A3">
        <w:rPr>
          <w:rFonts w:ascii="Times New Roman" w:hAnsi="Times New Roman"/>
          <w:b/>
          <w:sz w:val="22"/>
          <w:szCs w:val="22"/>
        </w:rPr>
        <w:t>Learning:</w:t>
      </w:r>
      <w:r w:rsidR="00CD681B" w:rsidRPr="007271A3">
        <w:rPr>
          <w:rFonts w:ascii="Times New Roman" w:hAnsi="Times New Roman"/>
          <w:b/>
          <w:sz w:val="22"/>
          <w:szCs w:val="22"/>
        </w:rPr>
        <w:t xml:space="preserve"> An Overview </w:t>
      </w:r>
    </w:p>
    <w:p w:rsidR="00036B12" w:rsidRDefault="007E7E8F" w:rsidP="00D130AA">
      <w:pPr>
        <w:spacing w:line="360" w:lineRule="auto"/>
        <w:jc w:val="both"/>
        <w:rPr>
          <w:rFonts w:ascii="Times New Roman" w:hAnsi="Times New Roman"/>
          <w:sz w:val="22"/>
          <w:szCs w:val="22"/>
        </w:rPr>
      </w:pPr>
      <w:r w:rsidRPr="00607781">
        <w:rPr>
          <w:rFonts w:ascii="Times New Roman" w:hAnsi="Times New Roman"/>
          <w:sz w:val="22"/>
          <w:szCs w:val="22"/>
        </w:rPr>
        <w:t>T</w:t>
      </w:r>
      <w:r w:rsidR="00CD681B" w:rsidRPr="00607781">
        <w:rPr>
          <w:rFonts w:ascii="Times New Roman" w:hAnsi="Times New Roman"/>
          <w:sz w:val="22"/>
          <w:szCs w:val="22"/>
        </w:rPr>
        <w:t>he process of teaching and learning has been undergoing change and modifications and accordingly, the regulations laid down by UGC are also changing. The move towards a system of Distributed Learning and Blended Education has demanded that a professor needs to adapt herself/himself to the changes brought in the teaching learning process</w:t>
      </w:r>
      <w:r w:rsidRPr="00607781">
        <w:rPr>
          <w:rFonts w:ascii="Times New Roman" w:hAnsi="Times New Roman"/>
          <w:sz w:val="22"/>
          <w:szCs w:val="22"/>
        </w:rPr>
        <w:t xml:space="preserve">. </w:t>
      </w:r>
      <w:r w:rsidR="005831E1">
        <w:rPr>
          <w:rFonts w:ascii="Times New Roman" w:hAnsi="Times New Roman"/>
          <w:sz w:val="22"/>
          <w:szCs w:val="22"/>
        </w:rPr>
        <w:t>These changes encompass introduction of online component, web-based learning, delivery through audio-visual mode of learning</w:t>
      </w:r>
      <w:r w:rsidR="00036B12">
        <w:rPr>
          <w:rFonts w:ascii="Times New Roman" w:hAnsi="Times New Roman"/>
          <w:sz w:val="22"/>
          <w:szCs w:val="22"/>
        </w:rPr>
        <w:t>, activity based learning etc. R</w:t>
      </w:r>
      <w:r w:rsidR="005831E1">
        <w:rPr>
          <w:rFonts w:ascii="Times New Roman" w:hAnsi="Times New Roman"/>
          <w:sz w:val="22"/>
          <w:szCs w:val="22"/>
        </w:rPr>
        <w:t>ecent innovations in teaching-learning process involve all the above mentioned means of learning along</w:t>
      </w:r>
      <w:r w:rsidR="00036B12">
        <w:rPr>
          <w:rFonts w:ascii="Times New Roman" w:hAnsi="Times New Roman"/>
          <w:sz w:val="22"/>
          <w:szCs w:val="22"/>
        </w:rPr>
        <w:t xml:space="preserve"> </w:t>
      </w:r>
      <w:r w:rsidR="005831E1">
        <w:rPr>
          <w:rFonts w:ascii="Times New Roman" w:hAnsi="Times New Roman"/>
          <w:sz w:val="22"/>
          <w:szCs w:val="22"/>
        </w:rPr>
        <w:t>with the traditional classroom-based teaching-learning process. ODL system has a close connection with blended education because it caters to the needs of learners who are away from the campus without compromising on the quality of their education. The ODL system has undergone a paradigm shift from traditional correspondence system to ICT based learning. High degree of flexibility is brought into the ODL system emphasizing on quality materials and mode of delivery. Commonwealth of Learning (</w:t>
      </w:r>
      <w:proofErr w:type="spellStart"/>
      <w:r w:rsidR="005831E1">
        <w:rPr>
          <w:rFonts w:ascii="Times New Roman" w:hAnsi="Times New Roman"/>
          <w:sz w:val="22"/>
          <w:szCs w:val="22"/>
        </w:rPr>
        <w:t>CoL</w:t>
      </w:r>
      <w:proofErr w:type="spellEnd"/>
      <w:r w:rsidR="005831E1">
        <w:rPr>
          <w:rFonts w:ascii="Times New Roman" w:hAnsi="Times New Roman"/>
          <w:sz w:val="22"/>
          <w:szCs w:val="22"/>
        </w:rPr>
        <w:t>) has emphasized on ensuring access to education to all through its member countries including India. India has contributed immensely, especially towards the outreach of education through establishment of Open and Distance Learning institutions and Open Universities. Indira Gandhi National Open University (IGNOU) being the largest open university hosting over s</w:t>
      </w:r>
      <w:r w:rsidR="00937285">
        <w:rPr>
          <w:rFonts w:ascii="Times New Roman" w:hAnsi="Times New Roman"/>
          <w:sz w:val="22"/>
          <w:szCs w:val="22"/>
        </w:rPr>
        <w:t xml:space="preserve">even lakh students has emerged </w:t>
      </w:r>
      <w:r w:rsidR="005831E1">
        <w:rPr>
          <w:rFonts w:ascii="Times New Roman" w:hAnsi="Times New Roman"/>
          <w:sz w:val="22"/>
          <w:szCs w:val="22"/>
        </w:rPr>
        <w:t xml:space="preserve">as the </w:t>
      </w:r>
      <w:r w:rsidR="00937285">
        <w:rPr>
          <w:rFonts w:ascii="Times New Roman" w:hAnsi="Times New Roman"/>
          <w:sz w:val="22"/>
          <w:szCs w:val="22"/>
        </w:rPr>
        <w:t xml:space="preserve">largest caterer to the ODL mode of education posing as ‘People’s University’. </w:t>
      </w:r>
    </w:p>
    <w:p w:rsidR="00937285" w:rsidRDefault="00937285" w:rsidP="00D130AA">
      <w:pPr>
        <w:spacing w:line="360" w:lineRule="auto"/>
        <w:jc w:val="both"/>
        <w:rPr>
          <w:rFonts w:ascii="Times New Roman" w:hAnsi="Times New Roman"/>
          <w:sz w:val="22"/>
          <w:szCs w:val="22"/>
        </w:rPr>
      </w:pPr>
      <w:r>
        <w:rPr>
          <w:rFonts w:ascii="Times New Roman" w:hAnsi="Times New Roman"/>
          <w:sz w:val="22"/>
          <w:szCs w:val="22"/>
        </w:rPr>
        <w:t>State Open University system has</w:t>
      </w:r>
      <w:bookmarkStart w:id="0" w:name="_GoBack"/>
      <w:bookmarkEnd w:id="0"/>
      <w:r>
        <w:rPr>
          <w:rFonts w:ascii="Times New Roman" w:hAnsi="Times New Roman"/>
          <w:sz w:val="22"/>
          <w:szCs w:val="22"/>
        </w:rPr>
        <w:t xml:space="preserve"> also contributed in an impactful way offering various academic </w:t>
      </w:r>
      <w:proofErr w:type="spellStart"/>
      <w:r>
        <w:rPr>
          <w:rFonts w:ascii="Times New Roman" w:hAnsi="Times New Roman"/>
          <w:sz w:val="22"/>
          <w:szCs w:val="22"/>
        </w:rPr>
        <w:t>programmes</w:t>
      </w:r>
      <w:proofErr w:type="spellEnd"/>
      <w:r>
        <w:rPr>
          <w:rFonts w:ascii="Times New Roman" w:hAnsi="Times New Roman"/>
          <w:sz w:val="22"/>
          <w:szCs w:val="22"/>
        </w:rPr>
        <w:t xml:space="preserve">. Pioneered by Karnataka State Open University, currently India has 13 State Open Universities, one State Private Open University and 117 Dual Mode Universities apart from IGNOU at the national level catering to over 40 lakh learners. However, there have been concerns in a few quarters in regard to the quality of the education offered by the ODL institutions culminating in academic degrees. Government of India through University Grants Commission (UGC) recognizes the degrees offered through ODL mode equivalent to the degrees obtained through the face to face mode of learning from recognized universities. This has perhaps influenced the increased number of enrolment in ODL and some institutions took undue advantage ignoring the quality aspect of education. The situation is also </w:t>
      </w:r>
      <w:proofErr w:type="spellStart"/>
      <w:r>
        <w:rPr>
          <w:rFonts w:ascii="Times New Roman" w:hAnsi="Times New Roman"/>
          <w:sz w:val="22"/>
          <w:szCs w:val="22"/>
        </w:rPr>
        <w:t>fue</w:t>
      </w:r>
      <w:r w:rsidR="00036B12">
        <w:rPr>
          <w:rFonts w:ascii="Times New Roman" w:hAnsi="Times New Roman"/>
          <w:sz w:val="22"/>
          <w:szCs w:val="22"/>
        </w:rPr>
        <w:t>l</w:t>
      </w:r>
      <w:r>
        <w:rPr>
          <w:rFonts w:ascii="Times New Roman" w:hAnsi="Times New Roman"/>
          <w:sz w:val="22"/>
          <w:szCs w:val="22"/>
        </w:rPr>
        <w:t>led</w:t>
      </w:r>
      <w:proofErr w:type="spellEnd"/>
      <w:r>
        <w:rPr>
          <w:rFonts w:ascii="Times New Roman" w:hAnsi="Times New Roman"/>
          <w:sz w:val="22"/>
          <w:szCs w:val="22"/>
        </w:rPr>
        <w:t xml:space="preserve"> by </w:t>
      </w:r>
      <w:r w:rsidR="00036B12">
        <w:rPr>
          <w:rFonts w:ascii="Times New Roman" w:hAnsi="Times New Roman"/>
          <w:sz w:val="22"/>
          <w:szCs w:val="22"/>
        </w:rPr>
        <w:t xml:space="preserve">the </w:t>
      </w:r>
      <w:r>
        <w:rPr>
          <w:rFonts w:ascii="Times New Roman" w:hAnsi="Times New Roman"/>
          <w:sz w:val="22"/>
          <w:szCs w:val="22"/>
        </w:rPr>
        <w:t>absence of a rigorous regulation although Distance Education Council hosted at IGNOU monitored the ODL system throughout the country until recently.</w:t>
      </w:r>
    </w:p>
    <w:p w:rsidR="007B47A3" w:rsidRDefault="00937285" w:rsidP="00D130AA">
      <w:pPr>
        <w:spacing w:line="360" w:lineRule="auto"/>
        <w:jc w:val="both"/>
        <w:rPr>
          <w:rFonts w:ascii="Times New Roman" w:hAnsi="Times New Roman"/>
          <w:sz w:val="22"/>
          <w:szCs w:val="22"/>
        </w:rPr>
      </w:pPr>
      <w:r>
        <w:rPr>
          <w:rFonts w:ascii="Times New Roman" w:hAnsi="Times New Roman"/>
          <w:sz w:val="22"/>
          <w:szCs w:val="22"/>
        </w:rPr>
        <w:t>Having realized the concerns in quality materials and delivery, UGC has stepped in and taken over the regulatory role</w:t>
      </w:r>
      <w:r w:rsidR="00036B12">
        <w:rPr>
          <w:rFonts w:ascii="Times New Roman" w:hAnsi="Times New Roman"/>
          <w:sz w:val="22"/>
          <w:szCs w:val="22"/>
        </w:rPr>
        <w:t>;</w:t>
      </w:r>
      <w:r>
        <w:rPr>
          <w:rFonts w:ascii="Times New Roman" w:hAnsi="Times New Roman"/>
          <w:sz w:val="22"/>
          <w:szCs w:val="22"/>
        </w:rPr>
        <w:t xml:space="preserve"> abolishing Distance Education Council and establishing an ar</w:t>
      </w:r>
      <w:r w:rsidR="007B47A3">
        <w:rPr>
          <w:rFonts w:ascii="Times New Roman" w:hAnsi="Times New Roman"/>
          <w:sz w:val="22"/>
          <w:szCs w:val="22"/>
        </w:rPr>
        <w:t xml:space="preserve">m into it by the name of Distance Education Bureau. There has been regulatory transformation in the ODL system of the country by </w:t>
      </w:r>
      <w:r w:rsidR="007B47A3">
        <w:rPr>
          <w:rFonts w:ascii="Times New Roman" w:hAnsi="Times New Roman"/>
          <w:sz w:val="22"/>
          <w:szCs w:val="22"/>
        </w:rPr>
        <w:lastRenderedPageBreak/>
        <w:t>the enactment of a new regulation in the name and style of UGC (ODL) Regulations, 2017 which attempts to bring in significant changes in the quality of ODL system. It is in this context that the faculty members, counsellors and resource persons need to re-energize themselves in the tune of the new regulatory framework.</w:t>
      </w:r>
    </w:p>
    <w:p w:rsidR="00CD681B" w:rsidRPr="00607781" w:rsidRDefault="00CD681B" w:rsidP="00D130AA">
      <w:pPr>
        <w:spacing w:line="360" w:lineRule="auto"/>
        <w:jc w:val="both"/>
        <w:rPr>
          <w:rFonts w:ascii="Times New Roman" w:hAnsi="Times New Roman"/>
          <w:sz w:val="22"/>
          <w:szCs w:val="22"/>
        </w:rPr>
      </w:pPr>
      <w:r w:rsidRPr="00607781">
        <w:rPr>
          <w:rFonts w:ascii="Times New Roman" w:hAnsi="Times New Roman"/>
          <w:sz w:val="22"/>
          <w:szCs w:val="22"/>
        </w:rPr>
        <w:t>Choice Based Credit System (CBCS) has shifted the focus from lecturing to the improvement of quality education. Under the CBCS, there is a core course in every semester to be compulsorily studied by a student along with elective course that can be chosen from a pool papers. The elective course can be generic that adds generic proficiency to the students or it can be discipline centric or it can be chosen form an unrelated discipline. Along with core and elective courses, there is also foundation course in the CBCS. Each course in CBCS is divided into theory, practical and tutorial. Such a system demands that the onus of learning should be on the learners while the teachers play the role of facilitators.</w:t>
      </w:r>
      <w:r w:rsidR="004E2859" w:rsidRPr="00607781">
        <w:rPr>
          <w:rFonts w:ascii="Times New Roman" w:hAnsi="Times New Roman"/>
          <w:noProof/>
          <w:kern w:val="2"/>
          <w:sz w:val="22"/>
          <w:szCs w:val="22"/>
          <w14:ligatures w14:val="none"/>
          <w14:cntxtAlts w14:val="0"/>
        </w:rPr>
        <w:t xml:space="preserve"> </w:t>
      </w:r>
    </w:p>
    <w:p w:rsidR="007E7E8F" w:rsidRPr="00607781" w:rsidRDefault="007E7E8F" w:rsidP="00D130AA">
      <w:pPr>
        <w:spacing w:line="360" w:lineRule="auto"/>
        <w:jc w:val="both"/>
        <w:rPr>
          <w:rFonts w:ascii="Times New Roman" w:hAnsi="Times New Roman"/>
          <w:sz w:val="22"/>
          <w:szCs w:val="22"/>
        </w:rPr>
      </w:pPr>
    </w:p>
    <w:p w:rsidR="00CD681B" w:rsidRPr="00607781" w:rsidRDefault="000A6812" w:rsidP="00D130AA">
      <w:pPr>
        <w:spacing w:line="360" w:lineRule="auto"/>
        <w:jc w:val="both"/>
        <w:rPr>
          <w:rFonts w:ascii="Times New Roman" w:hAnsi="Times New Roman"/>
          <w:sz w:val="22"/>
          <w:szCs w:val="22"/>
        </w:rPr>
      </w:pPr>
      <w:r>
        <w:rPr>
          <w:rFonts w:ascii="Times New Roman" w:hAnsi="Times New Roman"/>
          <w:sz w:val="22"/>
          <w:szCs w:val="22"/>
        </w:rPr>
        <w:t>An important</w:t>
      </w:r>
      <w:r w:rsidR="007E7E8F" w:rsidRPr="00607781">
        <w:rPr>
          <w:rFonts w:ascii="Times New Roman" w:hAnsi="Times New Roman"/>
          <w:sz w:val="22"/>
          <w:szCs w:val="22"/>
        </w:rPr>
        <w:t xml:space="preserve"> topic that needs to be understood in terms of ODL is plagiarism. P</w:t>
      </w:r>
      <w:r w:rsidR="00CD681B" w:rsidRPr="00607781">
        <w:rPr>
          <w:rFonts w:ascii="Times New Roman" w:hAnsi="Times New Roman"/>
          <w:sz w:val="22"/>
          <w:szCs w:val="22"/>
        </w:rPr>
        <w:t>araphrasing someone else’s ideas or words without giving due credit, writing quotation without using quotation marks, citing source incorrectly, keeping the sentence structure of someone else’s writing with some changes to the words, all amount to plagia</w:t>
      </w:r>
      <w:r w:rsidR="007E7E8F" w:rsidRPr="00607781">
        <w:rPr>
          <w:rFonts w:ascii="Times New Roman" w:hAnsi="Times New Roman"/>
          <w:sz w:val="22"/>
          <w:szCs w:val="22"/>
        </w:rPr>
        <w:t>rism. It is also important to note that s</w:t>
      </w:r>
      <w:r w:rsidR="00CD681B" w:rsidRPr="00607781">
        <w:rPr>
          <w:rFonts w:ascii="Times New Roman" w:hAnsi="Times New Roman"/>
          <w:sz w:val="22"/>
          <w:szCs w:val="22"/>
        </w:rPr>
        <w:t>elf-plagiarism</w:t>
      </w:r>
      <w:r w:rsidR="007E7E8F" w:rsidRPr="00607781">
        <w:rPr>
          <w:rFonts w:ascii="Times New Roman" w:hAnsi="Times New Roman"/>
          <w:sz w:val="22"/>
          <w:szCs w:val="22"/>
        </w:rPr>
        <w:t xml:space="preserve"> </w:t>
      </w:r>
      <w:r w:rsidR="00CD681B" w:rsidRPr="00607781">
        <w:rPr>
          <w:rFonts w:ascii="Times New Roman" w:hAnsi="Times New Roman"/>
          <w:sz w:val="22"/>
          <w:szCs w:val="22"/>
        </w:rPr>
        <w:t>which is the reuse of one’s own work without citing the original work</w:t>
      </w:r>
      <w:r w:rsidR="007E7E8F" w:rsidRPr="00607781">
        <w:rPr>
          <w:rFonts w:ascii="Times New Roman" w:hAnsi="Times New Roman"/>
          <w:sz w:val="22"/>
          <w:szCs w:val="22"/>
        </w:rPr>
        <w:t>, should also be avoided</w:t>
      </w:r>
      <w:r w:rsidR="00CD681B" w:rsidRPr="00607781">
        <w:rPr>
          <w:rFonts w:ascii="Times New Roman" w:hAnsi="Times New Roman"/>
          <w:sz w:val="22"/>
          <w:szCs w:val="22"/>
        </w:rPr>
        <w:t>.</w:t>
      </w:r>
    </w:p>
    <w:p w:rsidR="00027866" w:rsidRPr="00607781" w:rsidRDefault="00027866" w:rsidP="00D130AA">
      <w:pPr>
        <w:spacing w:line="360" w:lineRule="auto"/>
        <w:jc w:val="both"/>
        <w:rPr>
          <w:rFonts w:ascii="Times New Roman" w:hAnsi="Times New Roman"/>
          <w:sz w:val="22"/>
          <w:szCs w:val="22"/>
        </w:rPr>
      </w:pPr>
    </w:p>
    <w:p w:rsidR="00027866" w:rsidRPr="007271A3" w:rsidRDefault="00027866" w:rsidP="00D130AA">
      <w:pPr>
        <w:pStyle w:val="ListParagraph"/>
        <w:numPr>
          <w:ilvl w:val="0"/>
          <w:numId w:val="4"/>
        </w:numPr>
        <w:spacing w:line="360" w:lineRule="auto"/>
        <w:jc w:val="both"/>
        <w:rPr>
          <w:rFonts w:ascii="Times New Roman" w:hAnsi="Times New Roman"/>
          <w:b/>
          <w:sz w:val="22"/>
          <w:szCs w:val="22"/>
        </w:rPr>
      </w:pPr>
      <w:r w:rsidRPr="007271A3">
        <w:rPr>
          <w:rFonts w:ascii="Times New Roman" w:hAnsi="Times New Roman"/>
          <w:b/>
          <w:sz w:val="22"/>
          <w:szCs w:val="22"/>
        </w:rPr>
        <w:t>SLM Structure and Development</w:t>
      </w:r>
    </w:p>
    <w:p w:rsidR="00027866" w:rsidRPr="00607781" w:rsidRDefault="00027866" w:rsidP="00D130AA">
      <w:pPr>
        <w:spacing w:line="360" w:lineRule="auto"/>
        <w:jc w:val="both"/>
        <w:rPr>
          <w:rFonts w:ascii="Times New Roman" w:hAnsi="Times New Roman"/>
          <w:sz w:val="22"/>
          <w:szCs w:val="22"/>
        </w:rPr>
      </w:pPr>
      <w:r w:rsidRPr="00607781">
        <w:rPr>
          <w:rFonts w:ascii="Times New Roman" w:hAnsi="Times New Roman"/>
          <w:sz w:val="22"/>
          <w:szCs w:val="22"/>
        </w:rPr>
        <w:t>In ODL mode the SLMs play the role of an instructor. Therefore, there are certain characteristics of SLMs that need to be kept in mind-</w:t>
      </w:r>
    </w:p>
    <w:p w:rsidR="00027866" w:rsidRPr="00607781" w:rsidRDefault="00027866" w:rsidP="00D130AA">
      <w:pPr>
        <w:pStyle w:val="ListParagraph"/>
        <w:numPr>
          <w:ilvl w:val="0"/>
          <w:numId w:val="3"/>
        </w:numPr>
        <w:spacing w:line="360" w:lineRule="auto"/>
        <w:jc w:val="both"/>
        <w:rPr>
          <w:rFonts w:ascii="Times New Roman" w:hAnsi="Times New Roman"/>
          <w:sz w:val="22"/>
          <w:szCs w:val="22"/>
        </w:rPr>
      </w:pPr>
      <w:proofErr w:type="spellStart"/>
      <w:r w:rsidRPr="00607781">
        <w:rPr>
          <w:rFonts w:ascii="Times New Roman" w:hAnsi="Times New Roman"/>
          <w:sz w:val="22"/>
          <w:szCs w:val="22"/>
        </w:rPr>
        <w:t>Self Learning</w:t>
      </w:r>
      <w:proofErr w:type="spellEnd"/>
      <w:r w:rsidRPr="00607781">
        <w:rPr>
          <w:rFonts w:ascii="Times New Roman" w:hAnsi="Times New Roman"/>
          <w:sz w:val="22"/>
          <w:szCs w:val="22"/>
        </w:rPr>
        <w:t xml:space="preserve"> Materials should be self-explanatory so that a learner does not require any external support to understand the content.</w:t>
      </w:r>
    </w:p>
    <w:p w:rsidR="00027866" w:rsidRPr="00607781" w:rsidRDefault="00027866" w:rsidP="00D130AA">
      <w:pPr>
        <w:pStyle w:val="ListParagraph"/>
        <w:numPr>
          <w:ilvl w:val="0"/>
          <w:numId w:val="3"/>
        </w:numPr>
        <w:spacing w:line="360" w:lineRule="auto"/>
        <w:jc w:val="both"/>
        <w:rPr>
          <w:rFonts w:ascii="Times New Roman" w:hAnsi="Times New Roman"/>
          <w:sz w:val="22"/>
          <w:szCs w:val="22"/>
        </w:rPr>
      </w:pPr>
      <w:proofErr w:type="spellStart"/>
      <w:r w:rsidRPr="00607781">
        <w:rPr>
          <w:rFonts w:ascii="Times New Roman" w:hAnsi="Times New Roman"/>
          <w:sz w:val="22"/>
          <w:szCs w:val="22"/>
        </w:rPr>
        <w:t>Self Learning</w:t>
      </w:r>
      <w:proofErr w:type="spellEnd"/>
      <w:r w:rsidRPr="00607781">
        <w:rPr>
          <w:rFonts w:ascii="Times New Roman" w:hAnsi="Times New Roman"/>
          <w:sz w:val="22"/>
          <w:szCs w:val="22"/>
        </w:rPr>
        <w:t xml:space="preserve"> Materials should be </w:t>
      </w:r>
      <w:r w:rsidR="00287B20" w:rsidRPr="00607781">
        <w:rPr>
          <w:rFonts w:ascii="Times New Roman" w:hAnsi="Times New Roman"/>
          <w:sz w:val="22"/>
          <w:szCs w:val="22"/>
        </w:rPr>
        <w:t>self-contained</w:t>
      </w:r>
      <w:r w:rsidRPr="00607781">
        <w:rPr>
          <w:rFonts w:ascii="Times New Roman" w:hAnsi="Times New Roman"/>
          <w:sz w:val="22"/>
          <w:szCs w:val="22"/>
        </w:rPr>
        <w:t xml:space="preserve"> and the learner should not require additional material to understand the same topic.</w:t>
      </w:r>
    </w:p>
    <w:p w:rsidR="00027866" w:rsidRPr="00607781" w:rsidRDefault="00027866" w:rsidP="00D130AA">
      <w:pPr>
        <w:pStyle w:val="ListParagraph"/>
        <w:numPr>
          <w:ilvl w:val="0"/>
          <w:numId w:val="3"/>
        </w:numPr>
        <w:spacing w:line="360" w:lineRule="auto"/>
        <w:jc w:val="both"/>
        <w:rPr>
          <w:rFonts w:ascii="Times New Roman" w:hAnsi="Times New Roman"/>
          <w:sz w:val="22"/>
          <w:szCs w:val="22"/>
        </w:rPr>
      </w:pPr>
      <w:r w:rsidRPr="00607781">
        <w:rPr>
          <w:rFonts w:ascii="Times New Roman" w:hAnsi="Times New Roman"/>
          <w:sz w:val="22"/>
          <w:szCs w:val="22"/>
        </w:rPr>
        <w:t xml:space="preserve">SLMs should also provide guidance to the learners about how to proceed with the course and should be </w:t>
      </w:r>
      <w:r w:rsidR="00287B20" w:rsidRPr="00607781">
        <w:rPr>
          <w:rFonts w:ascii="Times New Roman" w:hAnsi="Times New Roman"/>
          <w:sz w:val="22"/>
          <w:szCs w:val="22"/>
        </w:rPr>
        <w:t>self-directed</w:t>
      </w:r>
      <w:r w:rsidRPr="00607781">
        <w:rPr>
          <w:rFonts w:ascii="Times New Roman" w:hAnsi="Times New Roman"/>
          <w:sz w:val="22"/>
          <w:szCs w:val="22"/>
        </w:rPr>
        <w:t>.</w:t>
      </w:r>
    </w:p>
    <w:p w:rsidR="00027866" w:rsidRPr="00607781" w:rsidRDefault="00027866" w:rsidP="00D130AA">
      <w:pPr>
        <w:pStyle w:val="ListParagraph"/>
        <w:numPr>
          <w:ilvl w:val="0"/>
          <w:numId w:val="3"/>
        </w:numPr>
        <w:spacing w:line="360" w:lineRule="auto"/>
        <w:jc w:val="both"/>
        <w:rPr>
          <w:rFonts w:ascii="Times New Roman" w:hAnsi="Times New Roman"/>
          <w:sz w:val="22"/>
          <w:szCs w:val="22"/>
        </w:rPr>
      </w:pPr>
      <w:r w:rsidRPr="00607781">
        <w:rPr>
          <w:rFonts w:ascii="Times New Roman" w:hAnsi="Times New Roman"/>
          <w:sz w:val="22"/>
          <w:szCs w:val="22"/>
        </w:rPr>
        <w:t>SLMs should be capable of motivating the learner by citing familiar situations and help in raising curiosity in the minds of the learners.</w:t>
      </w:r>
    </w:p>
    <w:p w:rsidR="00607781" w:rsidRDefault="00027866" w:rsidP="00D130AA">
      <w:pPr>
        <w:pStyle w:val="ListParagraph"/>
        <w:numPr>
          <w:ilvl w:val="0"/>
          <w:numId w:val="3"/>
        </w:numPr>
        <w:spacing w:line="360" w:lineRule="auto"/>
        <w:jc w:val="both"/>
        <w:rPr>
          <w:rFonts w:ascii="Times New Roman" w:hAnsi="Times New Roman"/>
          <w:sz w:val="22"/>
          <w:szCs w:val="22"/>
        </w:rPr>
      </w:pPr>
      <w:r w:rsidRPr="00607781">
        <w:rPr>
          <w:rFonts w:ascii="Times New Roman" w:hAnsi="Times New Roman"/>
          <w:sz w:val="22"/>
          <w:szCs w:val="22"/>
        </w:rPr>
        <w:t xml:space="preserve">The SLMs should also be </w:t>
      </w:r>
      <w:r w:rsidR="00287B20" w:rsidRPr="00607781">
        <w:rPr>
          <w:rFonts w:ascii="Times New Roman" w:hAnsi="Times New Roman"/>
          <w:sz w:val="22"/>
          <w:szCs w:val="22"/>
        </w:rPr>
        <w:t>self-evaluating</w:t>
      </w:r>
      <w:r w:rsidRPr="00607781">
        <w:rPr>
          <w:rFonts w:ascii="Times New Roman" w:hAnsi="Times New Roman"/>
          <w:sz w:val="22"/>
          <w:szCs w:val="22"/>
        </w:rPr>
        <w:t xml:space="preserve"> and should contain exercises, activities, </w:t>
      </w:r>
      <w:r w:rsidR="00287B20" w:rsidRPr="00607781">
        <w:rPr>
          <w:rFonts w:ascii="Times New Roman" w:hAnsi="Times New Roman"/>
          <w:sz w:val="22"/>
          <w:szCs w:val="22"/>
        </w:rPr>
        <w:t>self-assessment</w:t>
      </w:r>
      <w:r w:rsidRPr="00607781">
        <w:rPr>
          <w:rFonts w:ascii="Times New Roman" w:hAnsi="Times New Roman"/>
          <w:sz w:val="22"/>
          <w:szCs w:val="22"/>
        </w:rPr>
        <w:t xml:space="preserve"> questions etc.</w:t>
      </w:r>
    </w:p>
    <w:p w:rsidR="0029613E" w:rsidRDefault="0029613E" w:rsidP="00D130AA">
      <w:pPr>
        <w:spacing w:line="360" w:lineRule="auto"/>
        <w:ind w:left="360"/>
        <w:jc w:val="both"/>
        <w:rPr>
          <w:rFonts w:ascii="Times New Roman" w:hAnsi="Times New Roman"/>
          <w:sz w:val="22"/>
          <w:szCs w:val="22"/>
        </w:rPr>
      </w:pPr>
      <w:r w:rsidRPr="00607781">
        <w:rPr>
          <w:rFonts w:ascii="Times New Roman" w:hAnsi="Times New Roman"/>
          <w:sz w:val="22"/>
          <w:szCs w:val="22"/>
        </w:rPr>
        <w:t>These characteristics differentiate textbooks from SLMs.</w:t>
      </w:r>
    </w:p>
    <w:p w:rsidR="0047016B" w:rsidRPr="0029613E" w:rsidRDefault="0047016B" w:rsidP="00D130AA">
      <w:pPr>
        <w:spacing w:line="360" w:lineRule="auto"/>
        <w:ind w:left="360"/>
        <w:jc w:val="both"/>
        <w:rPr>
          <w:rFonts w:ascii="Times New Roman" w:hAnsi="Times New Roman"/>
          <w:sz w:val="22"/>
          <w:szCs w:val="22"/>
        </w:rPr>
      </w:pPr>
    </w:p>
    <w:p w:rsidR="0029613E" w:rsidRDefault="0029613E" w:rsidP="00D130AA">
      <w:pPr>
        <w:spacing w:line="360" w:lineRule="auto"/>
        <w:ind w:left="360"/>
        <w:jc w:val="both"/>
        <w:rPr>
          <w:rFonts w:ascii="Times New Roman" w:hAnsi="Times New Roman"/>
          <w:b/>
          <w:sz w:val="22"/>
          <w:szCs w:val="22"/>
        </w:rPr>
      </w:pPr>
      <w:r w:rsidRPr="0029613E">
        <w:rPr>
          <w:rFonts w:ascii="Times New Roman" w:hAnsi="Times New Roman"/>
          <w:b/>
          <w:sz w:val="22"/>
          <w:szCs w:val="22"/>
        </w:rPr>
        <w:t>II.I</w:t>
      </w:r>
      <w:r>
        <w:rPr>
          <w:rFonts w:ascii="Times New Roman" w:hAnsi="Times New Roman"/>
          <w:sz w:val="22"/>
          <w:szCs w:val="22"/>
        </w:rPr>
        <w:t xml:space="preserve"> </w:t>
      </w:r>
      <w:r w:rsidRPr="0029613E">
        <w:rPr>
          <w:rFonts w:ascii="Times New Roman" w:hAnsi="Times New Roman"/>
          <w:b/>
          <w:sz w:val="22"/>
          <w:szCs w:val="22"/>
        </w:rPr>
        <w:t>Textbooks vs SLMs</w:t>
      </w:r>
    </w:p>
    <w:p w:rsidR="0029613E" w:rsidRDefault="0029613E" w:rsidP="00D130AA">
      <w:pPr>
        <w:spacing w:line="360" w:lineRule="auto"/>
        <w:ind w:left="360"/>
        <w:jc w:val="both"/>
        <w:rPr>
          <w:rFonts w:ascii="Times New Roman" w:hAnsi="Times New Roman"/>
          <w:sz w:val="22"/>
          <w:szCs w:val="22"/>
        </w:rPr>
      </w:pPr>
      <w:r>
        <w:rPr>
          <w:rFonts w:ascii="Times New Roman" w:hAnsi="Times New Roman"/>
          <w:sz w:val="22"/>
          <w:szCs w:val="22"/>
        </w:rPr>
        <w:t>In order to prepare quality SLMs, a writer needs to understand the difference between a textbook and an SLM. The following points shall highlight this difference:</w:t>
      </w:r>
    </w:p>
    <w:p w:rsidR="0029613E" w:rsidRDefault="0029613E" w:rsidP="00D130AA">
      <w:pPr>
        <w:pStyle w:val="ListParagraph"/>
        <w:numPr>
          <w:ilvl w:val="0"/>
          <w:numId w:val="6"/>
        </w:numPr>
        <w:spacing w:line="360" w:lineRule="auto"/>
        <w:jc w:val="both"/>
        <w:rPr>
          <w:rFonts w:ascii="Times New Roman" w:hAnsi="Times New Roman"/>
          <w:sz w:val="22"/>
          <w:szCs w:val="22"/>
        </w:rPr>
      </w:pPr>
      <w:r>
        <w:rPr>
          <w:rFonts w:ascii="Times New Roman" w:hAnsi="Times New Roman"/>
          <w:sz w:val="22"/>
          <w:szCs w:val="22"/>
        </w:rPr>
        <w:lastRenderedPageBreak/>
        <w:t>A textbook assumes interest while an SLM is supposed to arouse interest in the learners.</w:t>
      </w:r>
    </w:p>
    <w:p w:rsidR="0029613E" w:rsidRDefault="0029613E" w:rsidP="00D130AA">
      <w:pPr>
        <w:pStyle w:val="ListParagraph"/>
        <w:numPr>
          <w:ilvl w:val="0"/>
          <w:numId w:val="6"/>
        </w:numPr>
        <w:spacing w:line="360" w:lineRule="auto"/>
        <w:jc w:val="both"/>
        <w:rPr>
          <w:rFonts w:ascii="Times New Roman" w:hAnsi="Times New Roman"/>
          <w:sz w:val="22"/>
          <w:szCs w:val="22"/>
        </w:rPr>
      </w:pPr>
      <w:r>
        <w:rPr>
          <w:rFonts w:ascii="Times New Roman" w:hAnsi="Times New Roman"/>
          <w:sz w:val="22"/>
          <w:szCs w:val="22"/>
        </w:rPr>
        <w:t>Textbooks are written mainly for the teacher. A teacher follows the textbook to explain the concepts to the learners. On the other hand, SLMs are written exclusively for the learners. The content of an SLM should be such that they are easily comprehensible to the learners.</w:t>
      </w:r>
    </w:p>
    <w:p w:rsidR="0029613E" w:rsidRDefault="0029613E" w:rsidP="00D130AA">
      <w:pPr>
        <w:pStyle w:val="ListParagraph"/>
        <w:numPr>
          <w:ilvl w:val="0"/>
          <w:numId w:val="6"/>
        </w:numPr>
        <w:spacing w:line="360" w:lineRule="auto"/>
        <w:jc w:val="both"/>
        <w:rPr>
          <w:rFonts w:ascii="Times New Roman" w:hAnsi="Times New Roman"/>
          <w:sz w:val="22"/>
          <w:szCs w:val="22"/>
        </w:rPr>
      </w:pPr>
      <w:r>
        <w:rPr>
          <w:rFonts w:ascii="Times New Roman" w:hAnsi="Times New Roman"/>
          <w:sz w:val="22"/>
          <w:szCs w:val="22"/>
        </w:rPr>
        <w:t>In a textbook there is no indication of study time. The teacher decides the study time for the students. On the other hand, SLMs give estimates of study time to the learners.</w:t>
      </w:r>
    </w:p>
    <w:p w:rsidR="0029613E" w:rsidRDefault="0029613E" w:rsidP="00D130AA">
      <w:pPr>
        <w:pStyle w:val="ListParagraph"/>
        <w:numPr>
          <w:ilvl w:val="0"/>
          <w:numId w:val="6"/>
        </w:numPr>
        <w:spacing w:line="360" w:lineRule="auto"/>
        <w:jc w:val="both"/>
        <w:rPr>
          <w:rFonts w:ascii="Times New Roman" w:hAnsi="Times New Roman"/>
          <w:sz w:val="22"/>
          <w:szCs w:val="22"/>
        </w:rPr>
      </w:pPr>
      <w:r>
        <w:rPr>
          <w:rFonts w:ascii="Times New Roman" w:hAnsi="Times New Roman"/>
          <w:sz w:val="22"/>
          <w:szCs w:val="22"/>
        </w:rPr>
        <w:t xml:space="preserve">Textbooks are written for wider market whereas SLMs are written for particular learner group. </w:t>
      </w:r>
    </w:p>
    <w:p w:rsidR="0029613E" w:rsidRDefault="0029613E" w:rsidP="00D130AA">
      <w:pPr>
        <w:pStyle w:val="ListParagraph"/>
        <w:numPr>
          <w:ilvl w:val="0"/>
          <w:numId w:val="6"/>
        </w:numPr>
        <w:spacing w:line="360" w:lineRule="auto"/>
        <w:jc w:val="both"/>
        <w:rPr>
          <w:rFonts w:ascii="Times New Roman" w:hAnsi="Times New Roman"/>
          <w:sz w:val="22"/>
          <w:szCs w:val="22"/>
        </w:rPr>
      </w:pPr>
      <w:r>
        <w:rPr>
          <w:rFonts w:ascii="Times New Roman" w:hAnsi="Times New Roman"/>
          <w:sz w:val="22"/>
          <w:szCs w:val="22"/>
        </w:rPr>
        <w:t>A textbook rarely states aims and objectives whereas an SLM always gives aims and objectives.</w:t>
      </w:r>
    </w:p>
    <w:p w:rsidR="0029613E" w:rsidRDefault="0029613E" w:rsidP="00D130AA">
      <w:pPr>
        <w:pStyle w:val="ListParagraph"/>
        <w:numPr>
          <w:ilvl w:val="0"/>
          <w:numId w:val="6"/>
        </w:numPr>
        <w:spacing w:line="360" w:lineRule="auto"/>
        <w:jc w:val="both"/>
        <w:rPr>
          <w:rFonts w:ascii="Times New Roman" w:hAnsi="Times New Roman"/>
          <w:sz w:val="22"/>
          <w:szCs w:val="22"/>
        </w:rPr>
      </w:pPr>
      <w:r>
        <w:rPr>
          <w:rFonts w:ascii="Times New Roman" w:hAnsi="Times New Roman"/>
          <w:sz w:val="22"/>
          <w:szCs w:val="22"/>
        </w:rPr>
        <w:t>Textbooks are structured for subject specialists while SLMs are structured according to the needs of the learners.</w:t>
      </w:r>
    </w:p>
    <w:p w:rsidR="0029613E" w:rsidRDefault="0029613E" w:rsidP="00D130AA">
      <w:pPr>
        <w:pStyle w:val="ListParagraph"/>
        <w:numPr>
          <w:ilvl w:val="0"/>
          <w:numId w:val="6"/>
        </w:numPr>
        <w:spacing w:line="360" w:lineRule="auto"/>
        <w:jc w:val="both"/>
        <w:rPr>
          <w:rFonts w:ascii="Times New Roman" w:hAnsi="Times New Roman"/>
          <w:sz w:val="22"/>
          <w:szCs w:val="22"/>
        </w:rPr>
      </w:pPr>
      <w:r>
        <w:rPr>
          <w:rFonts w:ascii="Times New Roman" w:hAnsi="Times New Roman"/>
          <w:sz w:val="22"/>
          <w:szCs w:val="22"/>
        </w:rPr>
        <w:t>There is little or no self-assessment in a textbook whereas an SLM lays major emphasis on self-assessment.</w:t>
      </w:r>
    </w:p>
    <w:p w:rsidR="0047016B" w:rsidRPr="00452677" w:rsidRDefault="0047016B" w:rsidP="0047016B">
      <w:pPr>
        <w:pStyle w:val="ListParagraph"/>
        <w:spacing w:line="360" w:lineRule="auto"/>
        <w:jc w:val="both"/>
        <w:rPr>
          <w:rFonts w:ascii="Times New Roman" w:hAnsi="Times New Roman"/>
          <w:sz w:val="22"/>
          <w:szCs w:val="22"/>
        </w:rPr>
      </w:pPr>
    </w:p>
    <w:p w:rsidR="0029613E" w:rsidRDefault="007B47A3" w:rsidP="00D130AA">
      <w:pPr>
        <w:spacing w:line="360" w:lineRule="auto"/>
        <w:ind w:left="360"/>
        <w:jc w:val="both"/>
        <w:rPr>
          <w:rFonts w:ascii="Times New Roman" w:hAnsi="Times New Roman"/>
          <w:b/>
          <w:sz w:val="22"/>
          <w:szCs w:val="22"/>
        </w:rPr>
      </w:pPr>
      <w:r>
        <w:rPr>
          <w:rFonts w:ascii="Times New Roman" w:hAnsi="Times New Roman"/>
          <w:b/>
          <w:sz w:val="22"/>
          <w:szCs w:val="22"/>
        </w:rPr>
        <w:t>II.II SLM Design</w:t>
      </w:r>
    </w:p>
    <w:p w:rsidR="00DC27D7" w:rsidRDefault="00DC27D7" w:rsidP="00D130AA">
      <w:pPr>
        <w:spacing w:line="360" w:lineRule="auto"/>
        <w:ind w:left="360"/>
        <w:jc w:val="both"/>
        <w:rPr>
          <w:rFonts w:ascii="Times New Roman" w:hAnsi="Times New Roman"/>
          <w:sz w:val="22"/>
          <w:szCs w:val="22"/>
        </w:rPr>
      </w:pPr>
      <w:r w:rsidRPr="00607781">
        <w:rPr>
          <w:rFonts w:ascii="Times New Roman" w:hAnsi="Times New Roman"/>
          <w:sz w:val="22"/>
          <w:szCs w:val="22"/>
        </w:rPr>
        <w:t xml:space="preserve">The Self Learning Materials have a definite structure depending upon the subject and level of learning. There is a standardization of terminologies used in ODL systems. </w:t>
      </w:r>
      <w:r w:rsidR="004503FF" w:rsidRPr="00607781">
        <w:rPr>
          <w:rFonts w:ascii="Times New Roman" w:hAnsi="Times New Roman"/>
          <w:sz w:val="22"/>
          <w:szCs w:val="22"/>
        </w:rPr>
        <w:t>These terminologies have</w:t>
      </w:r>
      <w:r w:rsidRPr="00607781">
        <w:rPr>
          <w:rFonts w:ascii="Times New Roman" w:hAnsi="Times New Roman"/>
          <w:sz w:val="22"/>
          <w:szCs w:val="22"/>
        </w:rPr>
        <w:t xml:space="preserve"> a structural hierarchy that is followed as shown in the following figure:</w:t>
      </w:r>
    </w:p>
    <w:p w:rsidR="00103565" w:rsidRPr="00607781" w:rsidRDefault="00103565" w:rsidP="00D130AA">
      <w:pPr>
        <w:spacing w:line="360" w:lineRule="auto"/>
        <w:ind w:left="360"/>
        <w:jc w:val="both"/>
        <w:rPr>
          <w:rFonts w:ascii="Times New Roman" w:hAnsi="Times New Roman"/>
          <w:sz w:val="22"/>
          <w:szCs w:val="22"/>
        </w:rPr>
      </w:pPr>
    </w:p>
    <w:p w:rsidR="008F688E" w:rsidRPr="00607781" w:rsidRDefault="008F688E" w:rsidP="00D130AA">
      <w:pPr>
        <w:spacing w:line="360" w:lineRule="auto"/>
        <w:jc w:val="both"/>
        <w:rPr>
          <w:rFonts w:ascii="Times New Roman" w:hAnsi="Times New Roman"/>
          <w:sz w:val="22"/>
          <w:szCs w:val="22"/>
        </w:rPr>
      </w:pPr>
      <w:r w:rsidRPr="00607781">
        <w:rPr>
          <w:rFonts w:ascii="Times New Roman" w:hAnsi="Times New Roman"/>
          <w:noProof/>
          <w:sz w:val="22"/>
          <w:szCs w:val="22"/>
        </w:rPr>
        <w:drawing>
          <wp:inline distT="0" distB="0" distL="0" distR="0" wp14:anchorId="554B453C" wp14:editId="43ABF752">
            <wp:extent cx="4183811" cy="3137859"/>
            <wp:effectExtent l="0" t="0" r="762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198801" cy="3149101"/>
                    </a:xfrm>
                    <a:prstGeom prst="rect">
                      <a:avLst/>
                    </a:prstGeom>
                  </pic:spPr>
                </pic:pic>
              </a:graphicData>
            </a:graphic>
          </wp:inline>
        </w:drawing>
      </w:r>
    </w:p>
    <w:p w:rsidR="007E7E8F" w:rsidRPr="00607781" w:rsidRDefault="007E7E8F" w:rsidP="00D130AA">
      <w:pPr>
        <w:spacing w:line="360" w:lineRule="auto"/>
        <w:jc w:val="both"/>
        <w:rPr>
          <w:rFonts w:ascii="Times New Roman" w:hAnsi="Times New Roman"/>
          <w:sz w:val="22"/>
          <w:szCs w:val="22"/>
        </w:rPr>
      </w:pPr>
    </w:p>
    <w:p w:rsidR="00DC27D7" w:rsidRPr="00607781" w:rsidRDefault="00036B12" w:rsidP="00D130AA">
      <w:pPr>
        <w:spacing w:line="360" w:lineRule="auto"/>
        <w:ind w:left="1440"/>
        <w:rPr>
          <w:rFonts w:ascii="Times New Roman" w:hAnsi="Times New Roman"/>
          <w:sz w:val="22"/>
          <w:szCs w:val="22"/>
        </w:rPr>
      </w:pPr>
      <w:r>
        <w:rPr>
          <w:rFonts w:ascii="Times New Roman" w:hAnsi="Times New Roman"/>
          <w:sz w:val="22"/>
          <w:szCs w:val="22"/>
        </w:rPr>
        <w:t>*</w:t>
      </w:r>
      <w:r w:rsidR="00452677">
        <w:rPr>
          <w:rFonts w:ascii="Times New Roman" w:hAnsi="Times New Roman"/>
          <w:sz w:val="22"/>
          <w:szCs w:val="22"/>
        </w:rPr>
        <w:t>Taken from the PPT of Prof. CRK Murthy</w:t>
      </w:r>
    </w:p>
    <w:p w:rsidR="00036B12" w:rsidRDefault="00036B12" w:rsidP="00D130AA">
      <w:pPr>
        <w:spacing w:line="360" w:lineRule="auto"/>
        <w:jc w:val="both"/>
        <w:rPr>
          <w:rFonts w:ascii="Times New Roman" w:hAnsi="Times New Roman"/>
          <w:sz w:val="22"/>
          <w:szCs w:val="22"/>
        </w:rPr>
      </w:pPr>
    </w:p>
    <w:p w:rsidR="00B0665B" w:rsidRPr="00607781" w:rsidRDefault="00DC27D7" w:rsidP="00D130AA">
      <w:pPr>
        <w:spacing w:line="360" w:lineRule="auto"/>
        <w:jc w:val="both"/>
        <w:rPr>
          <w:rFonts w:ascii="Times New Roman" w:hAnsi="Times New Roman"/>
          <w:sz w:val="22"/>
          <w:szCs w:val="22"/>
        </w:rPr>
      </w:pPr>
      <w:r w:rsidRPr="00607781">
        <w:rPr>
          <w:rFonts w:ascii="Times New Roman" w:hAnsi="Times New Roman"/>
          <w:sz w:val="22"/>
          <w:szCs w:val="22"/>
        </w:rPr>
        <w:t xml:space="preserve">A </w:t>
      </w:r>
      <w:proofErr w:type="spellStart"/>
      <w:r w:rsidRPr="00607781">
        <w:rPr>
          <w:rFonts w:ascii="Times New Roman" w:hAnsi="Times New Roman"/>
          <w:sz w:val="22"/>
          <w:szCs w:val="22"/>
        </w:rPr>
        <w:t>program</w:t>
      </w:r>
      <w:r w:rsidR="00452677">
        <w:rPr>
          <w:rFonts w:ascii="Times New Roman" w:hAnsi="Times New Roman"/>
          <w:sz w:val="22"/>
          <w:szCs w:val="22"/>
        </w:rPr>
        <w:t>me</w:t>
      </w:r>
      <w:proofErr w:type="spellEnd"/>
      <w:r w:rsidRPr="00607781">
        <w:rPr>
          <w:rFonts w:ascii="Times New Roman" w:hAnsi="Times New Roman"/>
          <w:sz w:val="22"/>
          <w:szCs w:val="22"/>
        </w:rPr>
        <w:t xml:space="preserve"> is divided into courses and which are further divided into blocks. Each block consists of Units. The content of the units </w:t>
      </w:r>
      <w:proofErr w:type="gramStart"/>
      <w:r w:rsidRPr="00607781">
        <w:rPr>
          <w:rFonts w:ascii="Times New Roman" w:hAnsi="Times New Roman"/>
          <w:sz w:val="22"/>
          <w:szCs w:val="22"/>
        </w:rPr>
        <w:t>are</w:t>
      </w:r>
      <w:proofErr w:type="gramEnd"/>
      <w:r w:rsidRPr="00607781">
        <w:rPr>
          <w:rFonts w:ascii="Times New Roman" w:hAnsi="Times New Roman"/>
          <w:sz w:val="22"/>
          <w:szCs w:val="22"/>
        </w:rPr>
        <w:t xml:space="preserve"> further broken into sections and sub-sections.</w:t>
      </w:r>
      <w:r w:rsidR="00B0665B" w:rsidRPr="00607781">
        <w:rPr>
          <w:rFonts w:ascii="Times New Roman" w:hAnsi="Times New Roman"/>
          <w:sz w:val="22"/>
          <w:szCs w:val="22"/>
        </w:rPr>
        <w:t xml:space="preserve"> The structure of a unit </w:t>
      </w:r>
      <w:r w:rsidR="00B0665B" w:rsidRPr="00607781">
        <w:rPr>
          <w:rFonts w:ascii="Times New Roman" w:hAnsi="Times New Roman"/>
          <w:sz w:val="22"/>
          <w:szCs w:val="22"/>
        </w:rPr>
        <w:lastRenderedPageBreak/>
        <w:t>refers to the detailed itemization of the content. This itemization of content into sections and sub-sections presents a clear outline to the learners and help them in overviewing and locating the desired content of the unit.</w:t>
      </w:r>
      <w:r w:rsidRPr="00607781">
        <w:rPr>
          <w:rFonts w:ascii="Times New Roman" w:hAnsi="Times New Roman"/>
          <w:sz w:val="22"/>
          <w:szCs w:val="22"/>
        </w:rPr>
        <w:t xml:space="preserve"> </w:t>
      </w:r>
    </w:p>
    <w:p w:rsidR="00B0665B" w:rsidRPr="00607781" w:rsidRDefault="00B0665B" w:rsidP="00D130AA">
      <w:pPr>
        <w:spacing w:line="360" w:lineRule="auto"/>
        <w:jc w:val="both"/>
        <w:rPr>
          <w:rFonts w:ascii="Times New Roman" w:hAnsi="Times New Roman"/>
          <w:sz w:val="22"/>
          <w:szCs w:val="22"/>
        </w:rPr>
      </w:pPr>
      <w:r w:rsidRPr="00607781">
        <w:rPr>
          <w:rFonts w:ascii="Times New Roman" w:hAnsi="Times New Roman"/>
          <w:sz w:val="22"/>
          <w:szCs w:val="22"/>
        </w:rPr>
        <w:t xml:space="preserve">A unit is designed based on the time a learner should invest in finishing it. The design should help the learners in retaining their motivation throughout. </w:t>
      </w:r>
    </w:p>
    <w:p w:rsidR="00452677" w:rsidRPr="00452677" w:rsidRDefault="00452677" w:rsidP="00D130AA">
      <w:pPr>
        <w:spacing w:line="360" w:lineRule="auto"/>
        <w:jc w:val="both"/>
        <w:rPr>
          <w:rFonts w:ascii="Times New Roman" w:hAnsi="Times New Roman"/>
          <w:b/>
          <w:sz w:val="22"/>
          <w:szCs w:val="22"/>
        </w:rPr>
      </w:pPr>
      <w:r w:rsidRPr="00452677">
        <w:rPr>
          <w:rFonts w:ascii="Times New Roman" w:hAnsi="Times New Roman"/>
          <w:b/>
          <w:sz w:val="22"/>
          <w:szCs w:val="22"/>
        </w:rPr>
        <w:t>II.III Structure of a Unit</w:t>
      </w:r>
    </w:p>
    <w:p w:rsidR="00452677" w:rsidRDefault="00B0665B" w:rsidP="00D130AA">
      <w:pPr>
        <w:spacing w:line="360" w:lineRule="auto"/>
        <w:jc w:val="both"/>
        <w:rPr>
          <w:rFonts w:ascii="Times New Roman" w:hAnsi="Times New Roman"/>
          <w:sz w:val="22"/>
          <w:szCs w:val="22"/>
        </w:rPr>
      </w:pPr>
      <w:r w:rsidRPr="00607781">
        <w:rPr>
          <w:rFonts w:ascii="Times New Roman" w:hAnsi="Times New Roman"/>
          <w:sz w:val="22"/>
          <w:szCs w:val="22"/>
        </w:rPr>
        <w:t xml:space="preserve">A unit consists of three parts- </w:t>
      </w:r>
    </w:p>
    <w:p w:rsidR="00452677" w:rsidRDefault="00452677" w:rsidP="00D130AA">
      <w:pPr>
        <w:pStyle w:val="ListParagraph"/>
        <w:numPr>
          <w:ilvl w:val="0"/>
          <w:numId w:val="7"/>
        </w:numPr>
        <w:spacing w:line="360" w:lineRule="auto"/>
        <w:jc w:val="both"/>
        <w:rPr>
          <w:rFonts w:ascii="Times New Roman" w:hAnsi="Times New Roman"/>
          <w:sz w:val="22"/>
          <w:szCs w:val="22"/>
        </w:rPr>
      </w:pPr>
      <w:r w:rsidRPr="00452677">
        <w:rPr>
          <w:rFonts w:ascii="Times New Roman" w:hAnsi="Times New Roman"/>
          <w:b/>
          <w:sz w:val="22"/>
          <w:szCs w:val="22"/>
        </w:rPr>
        <w:t>The beginning:</w:t>
      </w:r>
      <w:r>
        <w:rPr>
          <w:rFonts w:ascii="Times New Roman" w:hAnsi="Times New Roman"/>
          <w:sz w:val="22"/>
          <w:szCs w:val="22"/>
        </w:rPr>
        <w:t xml:space="preserve"> </w:t>
      </w:r>
      <w:r w:rsidRPr="00452677">
        <w:rPr>
          <w:rFonts w:ascii="Times New Roman" w:hAnsi="Times New Roman"/>
          <w:sz w:val="22"/>
          <w:szCs w:val="22"/>
        </w:rPr>
        <w:t xml:space="preserve">The beginning should comprise of the unit structure that is the framework of all the content of the unit placed in sequence. It is followed by the introduction that briefs the learner about the theme and provides study guidance. </w:t>
      </w:r>
      <w:r>
        <w:rPr>
          <w:rFonts w:ascii="Times New Roman" w:hAnsi="Times New Roman"/>
          <w:sz w:val="22"/>
          <w:szCs w:val="22"/>
        </w:rPr>
        <w:t xml:space="preserve">While writing the introduction, care must be taken that the language is simple and direct so that the content appears interesting and not difficult and cumbersome to the learners. </w:t>
      </w:r>
      <w:r w:rsidRPr="00452677">
        <w:rPr>
          <w:rFonts w:ascii="Times New Roman" w:hAnsi="Times New Roman"/>
          <w:sz w:val="22"/>
          <w:szCs w:val="22"/>
        </w:rPr>
        <w:t>The objectives of the unit are also placed in the beginning to help in measuring the learning outcomes in advance.</w:t>
      </w:r>
      <w:r>
        <w:rPr>
          <w:rFonts w:ascii="Times New Roman" w:hAnsi="Times New Roman"/>
          <w:sz w:val="22"/>
          <w:szCs w:val="22"/>
        </w:rPr>
        <w:t xml:space="preserve"> While writing the objectives it is advisable to use certain </w:t>
      </w:r>
      <w:proofErr w:type="spellStart"/>
      <w:r>
        <w:rPr>
          <w:rFonts w:ascii="Times New Roman" w:hAnsi="Times New Roman"/>
          <w:sz w:val="22"/>
          <w:szCs w:val="22"/>
        </w:rPr>
        <w:t>behavioural</w:t>
      </w:r>
      <w:proofErr w:type="spellEnd"/>
      <w:r>
        <w:rPr>
          <w:rFonts w:ascii="Times New Roman" w:hAnsi="Times New Roman"/>
          <w:sz w:val="22"/>
          <w:szCs w:val="22"/>
        </w:rPr>
        <w:t xml:space="preserve"> terms as follows: </w:t>
      </w:r>
    </w:p>
    <w:p w:rsidR="00100F24" w:rsidRDefault="00100F24" w:rsidP="00D130AA">
      <w:pPr>
        <w:pStyle w:val="ListParagraph"/>
        <w:spacing w:line="360" w:lineRule="auto"/>
        <w:jc w:val="both"/>
        <w:rPr>
          <w:rFonts w:ascii="Times New Roman" w:hAnsi="Times New Roman"/>
          <w:sz w:val="22"/>
          <w:szCs w:val="22"/>
        </w:rPr>
      </w:pPr>
      <w:r>
        <w:rPr>
          <w:rFonts w:ascii="Times New Roman" w:hAnsi="Times New Roman"/>
          <w:b/>
          <w:sz w:val="22"/>
          <w:szCs w:val="22"/>
        </w:rPr>
        <w:t>Descriptive verbs-</w:t>
      </w:r>
      <w:r>
        <w:rPr>
          <w:rFonts w:ascii="Times New Roman" w:hAnsi="Times New Roman"/>
          <w:sz w:val="22"/>
          <w:szCs w:val="22"/>
        </w:rPr>
        <w:t xml:space="preserve"> define, describe, explain etc.</w:t>
      </w:r>
    </w:p>
    <w:p w:rsidR="00100F24" w:rsidRDefault="00100F24" w:rsidP="00D130AA">
      <w:pPr>
        <w:pStyle w:val="ListParagraph"/>
        <w:spacing w:line="360" w:lineRule="auto"/>
        <w:jc w:val="both"/>
        <w:rPr>
          <w:rFonts w:ascii="Times New Roman" w:hAnsi="Times New Roman"/>
          <w:sz w:val="22"/>
          <w:szCs w:val="22"/>
        </w:rPr>
      </w:pPr>
      <w:r w:rsidRPr="00100F24">
        <w:rPr>
          <w:rFonts w:ascii="Times New Roman" w:hAnsi="Times New Roman"/>
          <w:b/>
          <w:sz w:val="22"/>
          <w:szCs w:val="22"/>
        </w:rPr>
        <w:t>Discriminative verbs-</w:t>
      </w:r>
      <w:r>
        <w:rPr>
          <w:rFonts w:ascii="Times New Roman" w:hAnsi="Times New Roman"/>
          <w:sz w:val="22"/>
          <w:szCs w:val="22"/>
        </w:rPr>
        <w:t xml:space="preserve"> compare, differentiate, distinguish, classify etc.</w:t>
      </w:r>
    </w:p>
    <w:p w:rsidR="00100F24" w:rsidRDefault="00100F24" w:rsidP="00D130AA">
      <w:pPr>
        <w:pStyle w:val="ListParagraph"/>
        <w:spacing w:line="360" w:lineRule="auto"/>
        <w:rPr>
          <w:rFonts w:ascii="Times New Roman" w:hAnsi="Times New Roman"/>
          <w:sz w:val="22"/>
          <w:szCs w:val="22"/>
        </w:rPr>
      </w:pPr>
      <w:r w:rsidRPr="00100F24">
        <w:rPr>
          <w:rFonts w:ascii="Times New Roman" w:hAnsi="Times New Roman"/>
          <w:b/>
          <w:sz w:val="22"/>
          <w:szCs w:val="22"/>
        </w:rPr>
        <w:t>Motor performance verbs-</w:t>
      </w:r>
      <w:r>
        <w:rPr>
          <w:rFonts w:ascii="Times New Roman" w:hAnsi="Times New Roman"/>
          <w:sz w:val="22"/>
          <w:szCs w:val="22"/>
        </w:rPr>
        <w:t xml:space="preserve"> drive, type, draw, measure, write etc.</w:t>
      </w:r>
      <w:r>
        <w:rPr>
          <w:rFonts w:ascii="Times New Roman" w:hAnsi="Times New Roman"/>
          <w:sz w:val="22"/>
          <w:szCs w:val="22"/>
        </w:rPr>
        <w:br/>
        <w:t>To have a clear understanding of how these terms can be incorporated in objectives; the following example may be referred to-</w:t>
      </w:r>
    </w:p>
    <w:p w:rsidR="00100F24" w:rsidRDefault="00100F24" w:rsidP="00D130AA">
      <w:pPr>
        <w:pStyle w:val="ListParagraph"/>
        <w:spacing w:line="360" w:lineRule="auto"/>
        <w:rPr>
          <w:rFonts w:ascii="Times New Roman" w:hAnsi="Times New Roman"/>
          <w:sz w:val="22"/>
          <w:szCs w:val="22"/>
        </w:rPr>
      </w:pPr>
      <w:r w:rsidRPr="00100F24">
        <w:rPr>
          <w:rFonts w:ascii="Times New Roman" w:hAnsi="Times New Roman"/>
          <w:noProof/>
          <w:sz w:val="22"/>
          <w:szCs w:val="22"/>
        </w:rPr>
        <mc:AlternateContent>
          <mc:Choice Requires="wps">
            <w:drawing>
              <wp:inline distT="0" distB="0" distL="0" distR="0" wp14:anchorId="373BED8A" wp14:editId="11149E6D">
                <wp:extent cx="3786996" cy="1403985"/>
                <wp:effectExtent l="0" t="0" r="23495" b="1016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6996" cy="1403985"/>
                        </a:xfrm>
                        <a:prstGeom prst="rect">
                          <a:avLst/>
                        </a:prstGeom>
                        <a:solidFill>
                          <a:srgbClr val="FFFFFF"/>
                        </a:solidFill>
                        <a:ln w="9525">
                          <a:solidFill>
                            <a:srgbClr val="000000"/>
                          </a:solidFill>
                          <a:miter lim="800000"/>
                          <a:headEnd/>
                          <a:tailEnd/>
                        </a:ln>
                      </wps:spPr>
                      <wps:txbx>
                        <w:txbxContent>
                          <w:p w:rsidR="00100F24" w:rsidRDefault="00100F24" w:rsidP="00100F24">
                            <w:pPr>
                              <w:pStyle w:val="ListParagraph"/>
                              <w:spacing w:line="360" w:lineRule="auto"/>
                              <w:rPr>
                                <w:rFonts w:ascii="Times New Roman" w:hAnsi="Times New Roman"/>
                                <w:b/>
                                <w:sz w:val="22"/>
                                <w:szCs w:val="22"/>
                              </w:rPr>
                            </w:pPr>
                            <w:r>
                              <w:rPr>
                                <w:rFonts w:ascii="Times New Roman" w:hAnsi="Times New Roman"/>
                                <w:b/>
                                <w:sz w:val="22"/>
                                <w:szCs w:val="22"/>
                              </w:rPr>
                              <w:t>Objectives:</w:t>
                            </w:r>
                          </w:p>
                          <w:p w:rsidR="00100F24" w:rsidRPr="00100F24" w:rsidRDefault="00100F24" w:rsidP="00100F24">
                            <w:pPr>
                              <w:pStyle w:val="ListParagraph"/>
                              <w:spacing w:line="360" w:lineRule="auto"/>
                              <w:rPr>
                                <w:rFonts w:ascii="Times New Roman" w:hAnsi="Times New Roman"/>
                                <w:sz w:val="22"/>
                                <w:szCs w:val="22"/>
                              </w:rPr>
                            </w:pPr>
                            <w:r w:rsidRPr="00100F24">
                              <w:rPr>
                                <w:rFonts w:ascii="Times New Roman" w:hAnsi="Times New Roman"/>
                                <w:sz w:val="22"/>
                                <w:szCs w:val="22"/>
                              </w:rPr>
                              <w:t>After reading this unit, you shall be able to:</w:t>
                            </w:r>
                          </w:p>
                          <w:p w:rsidR="00100F24" w:rsidRDefault="00100F24" w:rsidP="00100F24">
                            <w:pPr>
                              <w:pStyle w:val="ListParagraph"/>
                              <w:numPr>
                                <w:ilvl w:val="0"/>
                                <w:numId w:val="8"/>
                              </w:numPr>
                              <w:spacing w:line="360" w:lineRule="auto"/>
                              <w:rPr>
                                <w:rFonts w:ascii="Times New Roman" w:hAnsi="Times New Roman"/>
                                <w:sz w:val="22"/>
                                <w:szCs w:val="22"/>
                              </w:rPr>
                            </w:pPr>
                            <w:r>
                              <w:rPr>
                                <w:rFonts w:ascii="Times New Roman" w:hAnsi="Times New Roman"/>
                                <w:sz w:val="22"/>
                                <w:szCs w:val="22"/>
                              </w:rPr>
                              <w:t>Explain the concept of Self Learning Materials;</w:t>
                            </w:r>
                          </w:p>
                          <w:p w:rsidR="00100F24" w:rsidRDefault="00100F24" w:rsidP="00100F24">
                            <w:pPr>
                              <w:pStyle w:val="ListParagraph"/>
                              <w:numPr>
                                <w:ilvl w:val="0"/>
                                <w:numId w:val="8"/>
                              </w:numPr>
                              <w:spacing w:line="360" w:lineRule="auto"/>
                              <w:rPr>
                                <w:rFonts w:ascii="Times New Roman" w:hAnsi="Times New Roman"/>
                                <w:sz w:val="22"/>
                                <w:szCs w:val="22"/>
                              </w:rPr>
                            </w:pPr>
                            <w:r>
                              <w:rPr>
                                <w:rFonts w:ascii="Times New Roman" w:hAnsi="Times New Roman"/>
                                <w:sz w:val="22"/>
                                <w:szCs w:val="22"/>
                              </w:rPr>
                              <w:t>Differentiate between Textbooks and SLMs;</w:t>
                            </w:r>
                          </w:p>
                          <w:p w:rsidR="00100F24" w:rsidRDefault="00100F24" w:rsidP="00100F24">
                            <w:pPr>
                              <w:pStyle w:val="ListParagraph"/>
                              <w:numPr>
                                <w:ilvl w:val="0"/>
                                <w:numId w:val="8"/>
                              </w:numPr>
                              <w:spacing w:line="360" w:lineRule="auto"/>
                            </w:pPr>
                            <w:r w:rsidRPr="00100F24">
                              <w:rPr>
                                <w:rFonts w:ascii="Times New Roman" w:hAnsi="Times New Roman"/>
                                <w:sz w:val="22"/>
                                <w:szCs w:val="22"/>
                              </w:rPr>
                              <w:t>Prepare a proper structure of a Unit.</w:t>
                            </w:r>
                          </w:p>
                        </w:txbxContent>
                      </wps:txbx>
                      <wps:bodyPr rot="0" vert="horz" wrap="square" lIns="91440" tIns="45720" rIns="91440" bIns="45720" anchor="t" anchorCtr="0">
                        <a:spAutoFit/>
                      </wps:bodyPr>
                    </wps:wsp>
                  </a:graphicData>
                </a:graphic>
              </wp:inline>
            </w:drawing>
          </mc:Choice>
          <mc:Fallback>
            <w:pict>
              <v:shapetype w14:anchorId="373BED8A" id="_x0000_t202" coordsize="21600,21600" o:spt="202" path="m,l,21600r21600,l21600,xe">
                <v:stroke joinstyle="miter"/>
                <v:path gradientshapeok="t" o:connecttype="rect"/>
              </v:shapetype>
              <v:shape id="Text Box 2" o:spid="_x0000_s1026" type="#_x0000_t202" style="width:298.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">
                <v:textbox style="mso-fit-shape-to-text:t">
                  <w:txbxContent>
                    <w:p w:rsidR="00100F24" w:rsidRDefault="00100F24" w:rsidP="00100F24">
                      <w:pPr>
                        <w:pStyle w:val="ListParagraph"/>
                        <w:spacing w:line="360" w:lineRule="auto"/>
                        <w:rPr>
                          <w:rFonts w:ascii="Times New Roman" w:hAnsi="Times New Roman"/>
                          <w:b/>
                          <w:sz w:val="22"/>
                          <w:szCs w:val="22"/>
                        </w:rPr>
                      </w:pPr>
                      <w:r>
                        <w:rPr>
                          <w:rFonts w:ascii="Times New Roman" w:hAnsi="Times New Roman"/>
                          <w:b/>
                          <w:sz w:val="22"/>
                          <w:szCs w:val="22"/>
                        </w:rPr>
                        <w:t>Objectives:</w:t>
                      </w:r>
                    </w:p>
                    <w:p w:rsidR="00100F24" w:rsidRPr="00100F24" w:rsidRDefault="00100F24" w:rsidP="00100F24">
                      <w:pPr>
                        <w:pStyle w:val="ListParagraph"/>
                        <w:spacing w:line="360" w:lineRule="auto"/>
                        <w:rPr>
                          <w:rFonts w:ascii="Times New Roman" w:hAnsi="Times New Roman"/>
                          <w:sz w:val="22"/>
                          <w:szCs w:val="22"/>
                        </w:rPr>
                      </w:pPr>
                      <w:r w:rsidRPr="00100F24">
                        <w:rPr>
                          <w:rFonts w:ascii="Times New Roman" w:hAnsi="Times New Roman"/>
                          <w:sz w:val="22"/>
                          <w:szCs w:val="22"/>
                        </w:rPr>
                        <w:t>After reading this unit, you shall be able to:</w:t>
                      </w:r>
                    </w:p>
                    <w:p w:rsidR="00100F24" w:rsidRDefault="00100F24" w:rsidP="00100F24">
                      <w:pPr>
                        <w:pStyle w:val="ListParagraph"/>
                        <w:numPr>
                          <w:ilvl w:val="0"/>
                          <w:numId w:val="8"/>
                        </w:numPr>
                        <w:spacing w:line="360" w:lineRule="auto"/>
                        <w:rPr>
                          <w:rFonts w:ascii="Times New Roman" w:hAnsi="Times New Roman"/>
                          <w:sz w:val="22"/>
                          <w:szCs w:val="22"/>
                        </w:rPr>
                      </w:pPr>
                      <w:r>
                        <w:rPr>
                          <w:rFonts w:ascii="Times New Roman" w:hAnsi="Times New Roman"/>
                          <w:sz w:val="22"/>
                          <w:szCs w:val="22"/>
                        </w:rPr>
                        <w:t>Explain the concept of Self Learning Materials;</w:t>
                      </w:r>
                    </w:p>
                    <w:p w:rsidR="00100F24" w:rsidRDefault="00100F24" w:rsidP="00100F24">
                      <w:pPr>
                        <w:pStyle w:val="ListParagraph"/>
                        <w:numPr>
                          <w:ilvl w:val="0"/>
                          <w:numId w:val="8"/>
                        </w:numPr>
                        <w:spacing w:line="360" w:lineRule="auto"/>
                        <w:rPr>
                          <w:rFonts w:ascii="Times New Roman" w:hAnsi="Times New Roman"/>
                          <w:sz w:val="22"/>
                          <w:szCs w:val="22"/>
                        </w:rPr>
                      </w:pPr>
                      <w:r>
                        <w:rPr>
                          <w:rFonts w:ascii="Times New Roman" w:hAnsi="Times New Roman"/>
                          <w:sz w:val="22"/>
                          <w:szCs w:val="22"/>
                        </w:rPr>
                        <w:t>Differentiate between Textbooks and SLMs;</w:t>
                      </w:r>
                    </w:p>
                    <w:p w:rsidR="00100F24" w:rsidRDefault="00100F24" w:rsidP="00100F24">
                      <w:pPr>
                        <w:pStyle w:val="ListParagraph"/>
                        <w:numPr>
                          <w:ilvl w:val="0"/>
                          <w:numId w:val="8"/>
                        </w:numPr>
                        <w:spacing w:line="360" w:lineRule="auto"/>
                      </w:pPr>
                      <w:r w:rsidRPr="00100F24">
                        <w:rPr>
                          <w:rFonts w:ascii="Times New Roman" w:hAnsi="Times New Roman"/>
                          <w:sz w:val="22"/>
                          <w:szCs w:val="22"/>
                        </w:rPr>
                        <w:t>Prepare a proper structure of a Unit.</w:t>
                      </w:r>
                    </w:p>
                  </w:txbxContent>
                </v:textbox>
                <w10:anchorlock/>
              </v:shape>
            </w:pict>
          </mc:Fallback>
        </mc:AlternateContent>
      </w:r>
    </w:p>
    <w:p w:rsidR="00452677" w:rsidRDefault="00452677" w:rsidP="00D130AA">
      <w:pPr>
        <w:pStyle w:val="ListParagraph"/>
        <w:numPr>
          <w:ilvl w:val="0"/>
          <w:numId w:val="7"/>
        </w:numPr>
        <w:spacing w:line="360" w:lineRule="auto"/>
        <w:jc w:val="both"/>
        <w:rPr>
          <w:rFonts w:ascii="Times New Roman" w:hAnsi="Times New Roman"/>
          <w:sz w:val="22"/>
          <w:szCs w:val="22"/>
        </w:rPr>
      </w:pPr>
      <w:r w:rsidRPr="00452677">
        <w:rPr>
          <w:rFonts w:ascii="Times New Roman" w:hAnsi="Times New Roman"/>
          <w:b/>
          <w:sz w:val="22"/>
          <w:szCs w:val="22"/>
        </w:rPr>
        <w:t>The main content of the unit:</w:t>
      </w:r>
      <w:r w:rsidRPr="00452677">
        <w:rPr>
          <w:rFonts w:ascii="Times New Roman" w:hAnsi="Times New Roman"/>
          <w:sz w:val="22"/>
          <w:szCs w:val="22"/>
        </w:rPr>
        <w:t xml:space="preserve"> The main body of the unit is the main content of the unit arranged in a logical order. The main body answers the questions of the learners and makes addition to their existing knowledge. The content should be written in learner friendly language and personalized style so that the learner gets the feel that the content is directly conversing with him/her.</w:t>
      </w:r>
      <w:r w:rsidR="00100F24">
        <w:rPr>
          <w:rFonts w:ascii="Times New Roman" w:hAnsi="Times New Roman"/>
          <w:sz w:val="22"/>
          <w:szCs w:val="22"/>
        </w:rPr>
        <w:t xml:space="preserve"> The use of personal pronouns like ‘You’ and ‘We’ will help in this regard. </w:t>
      </w:r>
      <w:r w:rsidR="00602495">
        <w:rPr>
          <w:rFonts w:ascii="Times New Roman" w:hAnsi="Times New Roman"/>
          <w:sz w:val="22"/>
          <w:szCs w:val="22"/>
        </w:rPr>
        <w:t xml:space="preserve">While writing the main content of the unit, it is very important that the linkage is maintained properly. Each idea or sentence should be linked to the next idea or sentence. </w:t>
      </w:r>
      <w:r w:rsidR="00100F24">
        <w:rPr>
          <w:rFonts w:ascii="Times New Roman" w:hAnsi="Times New Roman"/>
          <w:sz w:val="22"/>
          <w:szCs w:val="22"/>
        </w:rPr>
        <w:t>The main body should also include illustrations, wherever required.</w:t>
      </w:r>
      <w:r w:rsidR="00602495">
        <w:rPr>
          <w:rFonts w:ascii="Times New Roman" w:hAnsi="Times New Roman"/>
          <w:sz w:val="22"/>
          <w:szCs w:val="22"/>
        </w:rPr>
        <w:t xml:space="preserve"> Activities like ‘Check Your Progress’ (CYPs), ‘</w:t>
      </w:r>
      <w:r w:rsidR="00534B1B">
        <w:rPr>
          <w:rFonts w:ascii="Times New Roman" w:hAnsi="Times New Roman"/>
          <w:sz w:val="22"/>
          <w:szCs w:val="22"/>
        </w:rPr>
        <w:t>Self-Assessment</w:t>
      </w:r>
      <w:r w:rsidR="00602495">
        <w:rPr>
          <w:rFonts w:ascii="Times New Roman" w:hAnsi="Times New Roman"/>
          <w:sz w:val="22"/>
          <w:szCs w:val="22"/>
        </w:rPr>
        <w:t xml:space="preserve"> Questions’ (SAQs), Stop and Read, Reflection Spot etc. should also be incorporated to make the content more learner oriented. </w:t>
      </w:r>
    </w:p>
    <w:p w:rsidR="00036B12" w:rsidRDefault="00036B12" w:rsidP="00D130AA">
      <w:pPr>
        <w:pStyle w:val="ListParagraph"/>
        <w:spacing w:line="360" w:lineRule="auto"/>
        <w:jc w:val="both"/>
        <w:rPr>
          <w:rFonts w:ascii="Times New Roman" w:hAnsi="Times New Roman"/>
          <w:sz w:val="22"/>
          <w:szCs w:val="22"/>
        </w:rPr>
      </w:pPr>
    </w:p>
    <w:p w:rsidR="00602495" w:rsidRDefault="00602495" w:rsidP="00D130AA">
      <w:pPr>
        <w:pStyle w:val="ListParagraph"/>
        <w:spacing w:line="360" w:lineRule="auto"/>
        <w:jc w:val="both"/>
        <w:rPr>
          <w:rFonts w:ascii="Times New Roman" w:hAnsi="Times New Roman"/>
          <w:sz w:val="22"/>
          <w:szCs w:val="22"/>
        </w:rPr>
      </w:pPr>
      <w:r>
        <w:rPr>
          <w:rFonts w:ascii="Times New Roman" w:hAnsi="Times New Roman"/>
          <w:b/>
          <w:sz w:val="22"/>
          <w:szCs w:val="22"/>
        </w:rPr>
        <w:lastRenderedPageBreak/>
        <w:t>The following summarizes the structure of the main body of the unit:</w:t>
      </w:r>
    </w:p>
    <w:p w:rsidR="00602495" w:rsidRDefault="00602495" w:rsidP="00D130AA">
      <w:pPr>
        <w:pStyle w:val="ListParagraph"/>
        <w:numPr>
          <w:ilvl w:val="0"/>
          <w:numId w:val="9"/>
        </w:numPr>
        <w:spacing w:line="360" w:lineRule="auto"/>
        <w:jc w:val="both"/>
        <w:rPr>
          <w:rFonts w:ascii="Times New Roman" w:hAnsi="Times New Roman"/>
          <w:sz w:val="22"/>
          <w:szCs w:val="22"/>
        </w:rPr>
      </w:pPr>
      <w:r>
        <w:rPr>
          <w:rFonts w:ascii="Times New Roman" w:hAnsi="Times New Roman"/>
          <w:sz w:val="22"/>
          <w:szCs w:val="22"/>
        </w:rPr>
        <w:t xml:space="preserve">Small steps- </w:t>
      </w:r>
      <w:r w:rsidR="00965600">
        <w:rPr>
          <w:rFonts w:ascii="Times New Roman" w:hAnsi="Times New Roman"/>
          <w:sz w:val="22"/>
          <w:szCs w:val="22"/>
        </w:rPr>
        <w:t>In order to provide learner-centric education, the content should be divided into small sections so that the learner can move from one section to the other in a systematic manner.</w:t>
      </w:r>
    </w:p>
    <w:p w:rsidR="003D2407" w:rsidRDefault="00965600" w:rsidP="00D130AA">
      <w:pPr>
        <w:pStyle w:val="ListParagraph"/>
        <w:numPr>
          <w:ilvl w:val="0"/>
          <w:numId w:val="9"/>
        </w:numPr>
        <w:spacing w:line="360" w:lineRule="auto"/>
        <w:jc w:val="both"/>
        <w:rPr>
          <w:rFonts w:ascii="Times New Roman" w:hAnsi="Times New Roman"/>
          <w:sz w:val="22"/>
          <w:szCs w:val="22"/>
        </w:rPr>
      </w:pPr>
      <w:r>
        <w:rPr>
          <w:rFonts w:ascii="Times New Roman" w:hAnsi="Times New Roman"/>
          <w:sz w:val="22"/>
          <w:szCs w:val="22"/>
        </w:rPr>
        <w:t>Logical arrangement- in order to maintain a logical arrangement, the following principles are to be followed:</w:t>
      </w:r>
    </w:p>
    <w:p w:rsidR="00965600" w:rsidRDefault="00965600" w:rsidP="00D130AA">
      <w:pPr>
        <w:pStyle w:val="ListParagraph"/>
        <w:numPr>
          <w:ilvl w:val="0"/>
          <w:numId w:val="10"/>
        </w:numPr>
        <w:spacing w:line="360" w:lineRule="auto"/>
        <w:jc w:val="both"/>
        <w:rPr>
          <w:rFonts w:ascii="Times New Roman" w:hAnsi="Times New Roman"/>
          <w:sz w:val="22"/>
          <w:szCs w:val="22"/>
        </w:rPr>
      </w:pPr>
      <w:r>
        <w:rPr>
          <w:rFonts w:ascii="Times New Roman" w:hAnsi="Times New Roman"/>
          <w:sz w:val="22"/>
          <w:szCs w:val="22"/>
        </w:rPr>
        <w:t>From Known to unknown- The new concepts presented to the learners should be linked to their pre-knowledge. It is only then the new knowledge will be meaningful to the learners.</w:t>
      </w:r>
    </w:p>
    <w:p w:rsidR="00965600" w:rsidRDefault="00965600" w:rsidP="00D130AA">
      <w:pPr>
        <w:pStyle w:val="ListParagraph"/>
        <w:numPr>
          <w:ilvl w:val="0"/>
          <w:numId w:val="10"/>
        </w:numPr>
        <w:spacing w:line="360" w:lineRule="auto"/>
        <w:jc w:val="both"/>
        <w:rPr>
          <w:rFonts w:ascii="Times New Roman" w:hAnsi="Times New Roman"/>
          <w:sz w:val="22"/>
          <w:szCs w:val="22"/>
        </w:rPr>
      </w:pPr>
      <w:r>
        <w:rPr>
          <w:rFonts w:ascii="Times New Roman" w:hAnsi="Times New Roman"/>
          <w:sz w:val="22"/>
          <w:szCs w:val="22"/>
        </w:rPr>
        <w:t>From simple to complex- The content should be started with easy ideas/ concepts and should gradually move to the complex ones.</w:t>
      </w:r>
    </w:p>
    <w:p w:rsidR="00965600" w:rsidRDefault="00965600" w:rsidP="00D130AA">
      <w:pPr>
        <w:pStyle w:val="ListParagraph"/>
        <w:numPr>
          <w:ilvl w:val="0"/>
          <w:numId w:val="10"/>
        </w:numPr>
        <w:spacing w:line="360" w:lineRule="auto"/>
        <w:jc w:val="both"/>
        <w:rPr>
          <w:rFonts w:ascii="Times New Roman" w:hAnsi="Times New Roman"/>
          <w:sz w:val="22"/>
          <w:szCs w:val="22"/>
        </w:rPr>
      </w:pPr>
      <w:r>
        <w:rPr>
          <w:rFonts w:ascii="Times New Roman" w:hAnsi="Times New Roman"/>
          <w:sz w:val="22"/>
          <w:szCs w:val="22"/>
        </w:rPr>
        <w:t>From concrete to abstract- Concrete materials should be presented first and gradually abstractions should be introduced.</w:t>
      </w:r>
    </w:p>
    <w:p w:rsidR="00965600" w:rsidRDefault="00965600" w:rsidP="00D130AA">
      <w:pPr>
        <w:pStyle w:val="ListParagraph"/>
        <w:numPr>
          <w:ilvl w:val="0"/>
          <w:numId w:val="10"/>
        </w:numPr>
        <w:spacing w:line="360" w:lineRule="auto"/>
        <w:jc w:val="both"/>
        <w:rPr>
          <w:rFonts w:ascii="Times New Roman" w:hAnsi="Times New Roman"/>
          <w:sz w:val="22"/>
          <w:szCs w:val="22"/>
        </w:rPr>
      </w:pPr>
      <w:r>
        <w:rPr>
          <w:rFonts w:ascii="Times New Roman" w:hAnsi="Times New Roman"/>
          <w:sz w:val="22"/>
          <w:szCs w:val="22"/>
        </w:rPr>
        <w:t>From particular to general- Before generalizing a concept, a few particular cases need to be discussed</w:t>
      </w:r>
    </w:p>
    <w:p w:rsidR="00965600" w:rsidRDefault="00965600" w:rsidP="00D130AA">
      <w:pPr>
        <w:pStyle w:val="ListParagraph"/>
        <w:numPr>
          <w:ilvl w:val="0"/>
          <w:numId w:val="10"/>
        </w:numPr>
        <w:spacing w:line="360" w:lineRule="auto"/>
        <w:jc w:val="both"/>
        <w:rPr>
          <w:rFonts w:ascii="Times New Roman" w:hAnsi="Times New Roman"/>
          <w:sz w:val="22"/>
          <w:szCs w:val="22"/>
        </w:rPr>
      </w:pPr>
      <w:r>
        <w:rPr>
          <w:rFonts w:ascii="Times New Roman" w:hAnsi="Times New Roman"/>
          <w:sz w:val="22"/>
          <w:szCs w:val="22"/>
        </w:rPr>
        <w:t xml:space="preserve">From actual to representative- </w:t>
      </w:r>
      <w:r w:rsidR="005B0DA2">
        <w:rPr>
          <w:rFonts w:ascii="Times New Roman" w:hAnsi="Times New Roman"/>
          <w:sz w:val="22"/>
          <w:szCs w:val="22"/>
        </w:rPr>
        <w:t>The learners should be first advised to engage themselves in some real or actual events or objects related to the unit before proceeding with it. If engaging with real events or objects is not possible, representative forms such as charts, diagrams etc. can be used to make the content easy to learn.</w:t>
      </w:r>
    </w:p>
    <w:p w:rsidR="002F31F8" w:rsidRDefault="002F31F8" w:rsidP="00D130AA">
      <w:pPr>
        <w:pStyle w:val="ListParagraph"/>
        <w:numPr>
          <w:ilvl w:val="0"/>
          <w:numId w:val="11"/>
        </w:numPr>
        <w:spacing w:line="360" w:lineRule="auto"/>
        <w:ind w:left="1440"/>
        <w:jc w:val="both"/>
        <w:rPr>
          <w:rFonts w:ascii="Times New Roman" w:hAnsi="Times New Roman"/>
          <w:sz w:val="22"/>
          <w:szCs w:val="22"/>
        </w:rPr>
      </w:pPr>
      <w:proofErr w:type="spellStart"/>
      <w:r>
        <w:rPr>
          <w:rFonts w:ascii="Times New Roman" w:hAnsi="Times New Roman"/>
          <w:sz w:val="22"/>
          <w:szCs w:val="22"/>
        </w:rPr>
        <w:t>Personalised</w:t>
      </w:r>
      <w:proofErr w:type="spellEnd"/>
      <w:r>
        <w:rPr>
          <w:rFonts w:ascii="Times New Roman" w:hAnsi="Times New Roman"/>
          <w:sz w:val="22"/>
          <w:szCs w:val="22"/>
        </w:rPr>
        <w:t xml:space="preserve"> style- </w:t>
      </w:r>
      <w:r w:rsidR="00493AF9">
        <w:rPr>
          <w:rFonts w:ascii="Times New Roman" w:hAnsi="Times New Roman"/>
          <w:sz w:val="22"/>
          <w:szCs w:val="22"/>
        </w:rPr>
        <w:t>The content should be more personal and interactive such that the learner feels that he/she is given individual attention. It should build conversation between a teacher (the role of which is played by the SLM) and a learner.</w:t>
      </w:r>
    </w:p>
    <w:p w:rsidR="00493AF9" w:rsidRDefault="00493AF9" w:rsidP="00D130AA">
      <w:pPr>
        <w:pStyle w:val="ListParagraph"/>
        <w:numPr>
          <w:ilvl w:val="0"/>
          <w:numId w:val="11"/>
        </w:numPr>
        <w:spacing w:line="360" w:lineRule="auto"/>
        <w:ind w:left="1440"/>
        <w:jc w:val="both"/>
        <w:rPr>
          <w:rFonts w:ascii="Times New Roman" w:hAnsi="Times New Roman"/>
          <w:sz w:val="22"/>
          <w:szCs w:val="22"/>
        </w:rPr>
      </w:pPr>
      <w:r>
        <w:rPr>
          <w:rFonts w:ascii="Times New Roman" w:hAnsi="Times New Roman"/>
          <w:sz w:val="22"/>
          <w:szCs w:val="22"/>
        </w:rPr>
        <w:t xml:space="preserve">Language- Language is a crucial deciding factor for the effectiveness of an SLM. </w:t>
      </w:r>
      <w:r w:rsidR="00103565">
        <w:rPr>
          <w:rFonts w:ascii="Times New Roman" w:hAnsi="Times New Roman"/>
          <w:sz w:val="22"/>
          <w:szCs w:val="22"/>
        </w:rPr>
        <w:t xml:space="preserve">Keeping the language simple, effective and direct is imperative in distance learning. The use of words should be such that the learner does not need to consult a dictionary quite often. </w:t>
      </w:r>
    </w:p>
    <w:p w:rsidR="00103565" w:rsidRDefault="00103565" w:rsidP="00D130AA">
      <w:pPr>
        <w:pStyle w:val="ListParagraph"/>
        <w:numPr>
          <w:ilvl w:val="0"/>
          <w:numId w:val="11"/>
        </w:numPr>
        <w:spacing w:line="360" w:lineRule="auto"/>
        <w:ind w:left="1440"/>
        <w:jc w:val="both"/>
        <w:rPr>
          <w:rFonts w:ascii="Times New Roman" w:hAnsi="Times New Roman"/>
          <w:sz w:val="22"/>
          <w:szCs w:val="22"/>
        </w:rPr>
      </w:pPr>
      <w:r>
        <w:rPr>
          <w:rFonts w:ascii="Times New Roman" w:hAnsi="Times New Roman"/>
          <w:sz w:val="22"/>
          <w:szCs w:val="22"/>
        </w:rPr>
        <w:t>Sentences- It is important that the writer keeps the sentences short and simple. It is always advisable to break down lengthy sentences into two or more small and simple sentences. The sentences should communicate the ideas and concepts directly.</w:t>
      </w:r>
    </w:p>
    <w:p w:rsidR="00534B1B" w:rsidRDefault="00103565" w:rsidP="00D130AA">
      <w:pPr>
        <w:pStyle w:val="ListParagraph"/>
        <w:numPr>
          <w:ilvl w:val="0"/>
          <w:numId w:val="11"/>
        </w:numPr>
        <w:spacing w:line="360" w:lineRule="auto"/>
        <w:ind w:left="1440"/>
        <w:jc w:val="both"/>
        <w:rPr>
          <w:rFonts w:ascii="Times New Roman" w:hAnsi="Times New Roman"/>
          <w:sz w:val="22"/>
          <w:szCs w:val="22"/>
        </w:rPr>
      </w:pPr>
      <w:r>
        <w:rPr>
          <w:rFonts w:ascii="Times New Roman" w:hAnsi="Times New Roman"/>
          <w:sz w:val="22"/>
          <w:szCs w:val="22"/>
        </w:rPr>
        <w:t>Vocabulary- Though the use of jargons might make the content appear more scholarly, the same should be avoided in SLMs since the focus should be more on how well the learners can understand the content through simple and direct language.</w:t>
      </w:r>
    </w:p>
    <w:p w:rsidR="00534B1B" w:rsidRDefault="00534B1B" w:rsidP="00D130AA">
      <w:pPr>
        <w:pStyle w:val="ListParagraph"/>
        <w:numPr>
          <w:ilvl w:val="0"/>
          <w:numId w:val="11"/>
        </w:numPr>
        <w:spacing w:line="360" w:lineRule="auto"/>
        <w:ind w:left="1440"/>
        <w:jc w:val="both"/>
        <w:rPr>
          <w:rFonts w:ascii="Times New Roman" w:hAnsi="Times New Roman"/>
          <w:sz w:val="22"/>
          <w:szCs w:val="22"/>
        </w:rPr>
      </w:pPr>
      <w:r>
        <w:rPr>
          <w:rFonts w:ascii="Times New Roman" w:hAnsi="Times New Roman"/>
          <w:sz w:val="22"/>
          <w:szCs w:val="22"/>
        </w:rPr>
        <w:t xml:space="preserve">Paragraphs- While writing SLMs, it is advisable to present one idea in one paragraph. Paragraphing makes the content more systematic and clearer. </w:t>
      </w:r>
    </w:p>
    <w:p w:rsidR="00103565" w:rsidRDefault="00534B1B" w:rsidP="00D130AA">
      <w:pPr>
        <w:pStyle w:val="ListParagraph"/>
        <w:numPr>
          <w:ilvl w:val="0"/>
          <w:numId w:val="11"/>
        </w:numPr>
        <w:spacing w:line="360" w:lineRule="auto"/>
        <w:ind w:left="1440"/>
        <w:jc w:val="both"/>
        <w:rPr>
          <w:rFonts w:ascii="Times New Roman" w:hAnsi="Times New Roman"/>
          <w:sz w:val="22"/>
          <w:szCs w:val="22"/>
        </w:rPr>
      </w:pPr>
      <w:r>
        <w:rPr>
          <w:rFonts w:ascii="Times New Roman" w:hAnsi="Times New Roman"/>
          <w:sz w:val="22"/>
          <w:szCs w:val="22"/>
        </w:rPr>
        <w:lastRenderedPageBreak/>
        <w:t>Illustration, CYPs, SAQs, Activities- These need to be effectively used in the content to make it more interesting, comprehensible and to stimulate the learners’ imagination and creativity.</w:t>
      </w:r>
      <w:r w:rsidR="00103565">
        <w:rPr>
          <w:rFonts w:ascii="Times New Roman" w:hAnsi="Times New Roman"/>
          <w:sz w:val="22"/>
          <w:szCs w:val="22"/>
        </w:rPr>
        <w:t xml:space="preserve"> </w:t>
      </w:r>
    </w:p>
    <w:p w:rsidR="00534B1B" w:rsidRDefault="00534B1B" w:rsidP="00D130AA">
      <w:pPr>
        <w:pStyle w:val="ListParagraph"/>
        <w:spacing w:line="360" w:lineRule="auto"/>
        <w:ind w:left="1440"/>
        <w:jc w:val="both"/>
        <w:rPr>
          <w:rFonts w:ascii="Times New Roman" w:hAnsi="Times New Roman"/>
          <w:sz w:val="22"/>
          <w:szCs w:val="22"/>
        </w:rPr>
      </w:pPr>
    </w:p>
    <w:p w:rsidR="00452677" w:rsidRDefault="00452677" w:rsidP="00D130AA">
      <w:pPr>
        <w:pStyle w:val="ListParagraph"/>
        <w:numPr>
          <w:ilvl w:val="0"/>
          <w:numId w:val="7"/>
        </w:numPr>
        <w:spacing w:line="360" w:lineRule="auto"/>
        <w:jc w:val="both"/>
        <w:rPr>
          <w:rFonts w:ascii="Times New Roman" w:hAnsi="Times New Roman"/>
          <w:sz w:val="22"/>
          <w:szCs w:val="22"/>
        </w:rPr>
      </w:pPr>
      <w:r w:rsidRPr="00452677">
        <w:rPr>
          <w:rFonts w:ascii="Times New Roman" w:hAnsi="Times New Roman"/>
          <w:b/>
          <w:sz w:val="22"/>
          <w:szCs w:val="22"/>
        </w:rPr>
        <w:t>The conclusion:</w:t>
      </w:r>
      <w:r w:rsidR="00B0665B" w:rsidRPr="00452677">
        <w:rPr>
          <w:rFonts w:ascii="Times New Roman" w:hAnsi="Times New Roman"/>
          <w:sz w:val="22"/>
          <w:szCs w:val="22"/>
        </w:rPr>
        <w:t xml:space="preserve"> </w:t>
      </w:r>
      <w:r w:rsidRPr="00607781">
        <w:rPr>
          <w:rFonts w:ascii="Times New Roman" w:hAnsi="Times New Roman"/>
          <w:sz w:val="22"/>
          <w:szCs w:val="22"/>
        </w:rPr>
        <w:t xml:space="preserve">The concluding part sums up the entire unit. </w:t>
      </w:r>
      <w:r w:rsidR="00534B1B">
        <w:rPr>
          <w:rFonts w:ascii="Times New Roman" w:hAnsi="Times New Roman"/>
          <w:sz w:val="22"/>
          <w:szCs w:val="22"/>
        </w:rPr>
        <w:t xml:space="preserve">It is a repetition of what has already been discussed. Thus it helps the learner to recall the important points in the unit and to check if they have completed all the learning activities. </w:t>
      </w:r>
      <w:r w:rsidRPr="00607781">
        <w:rPr>
          <w:rFonts w:ascii="Times New Roman" w:hAnsi="Times New Roman"/>
          <w:sz w:val="22"/>
          <w:szCs w:val="22"/>
        </w:rPr>
        <w:t>It also consists of glossary, references, suggested readings, self-assessment questions and activities.</w:t>
      </w:r>
      <w:r w:rsidR="00534B1B">
        <w:rPr>
          <w:rFonts w:ascii="Times New Roman" w:hAnsi="Times New Roman"/>
          <w:sz w:val="22"/>
          <w:szCs w:val="22"/>
        </w:rPr>
        <w:t xml:space="preserve"> </w:t>
      </w:r>
    </w:p>
    <w:p w:rsidR="00452677" w:rsidRDefault="00452677" w:rsidP="00D130AA">
      <w:pPr>
        <w:pStyle w:val="ListParagraph"/>
        <w:spacing w:line="360" w:lineRule="auto"/>
        <w:jc w:val="both"/>
        <w:rPr>
          <w:rFonts w:ascii="Times New Roman" w:hAnsi="Times New Roman"/>
          <w:sz w:val="22"/>
          <w:szCs w:val="22"/>
        </w:rPr>
      </w:pPr>
    </w:p>
    <w:p w:rsidR="004503FF" w:rsidRDefault="004503FF" w:rsidP="00D130AA">
      <w:pPr>
        <w:spacing w:line="360" w:lineRule="auto"/>
        <w:jc w:val="both"/>
        <w:rPr>
          <w:rFonts w:ascii="Times New Roman" w:hAnsi="Times New Roman"/>
          <w:sz w:val="22"/>
          <w:szCs w:val="22"/>
        </w:rPr>
      </w:pPr>
      <w:r w:rsidRPr="00607781">
        <w:rPr>
          <w:rFonts w:ascii="Times New Roman" w:hAnsi="Times New Roman"/>
          <w:sz w:val="22"/>
          <w:szCs w:val="22"/>
        </w:rPr>
        <w:t xml:space="preserve">Here is </w:t>
      </w:r>
      <w:r w:rsidR="007271A3">
        <w:rPr>
          <w:rFonts w:ascii="Times New Roman" w:hAnsi="Times New Roman"/>
          <w:sz w:val="22"/>
          <w:szCs w:val="22"/>
        </w:rPr>
        <w:t xml:space="preserve">the structure of </w:t>
      </w:r>
      <w:r w:rsidRPr="00607781">
        <w:rPr>
          <w:rFonts w:ascii="Times New Roman" w:hAnsi="Times New Roman"/>
          <w:sz w:val="22"/>
          <w:szCs w:val="22"/>
        </w:rPr>
        <w:t>a sample unit:</w:t>
      </w:r>
    </w:p>
    <w:p w:rsidR="00121A99" w:rsidRPr="007271A3" w:rsidRDefault="00534B1B" w:rsidP="00D130AA">
      <w:pPr>
        <w:pStyle w:val="ListParagraph"/>
        <w:spacing w:line="360" w:lineRule="auto"/>
        <w:ind w:left="360"/>
        <w:jc w:val="both"/>
        <w:rPr>
          <w:rFonts w:ascii="Times New Roman" w:hAnsi="Times New Roman"/>
          <w:sz w:val="22"/>
          <w:szCs w:val="22"/>
        </w:rPr>
      </w:pPr>
      <w:r w:rsidRPr="00534B1B">
        <w:rPr>
          <w:rFonts w:ascii="Times New Roman" w:hAnsi="Times New Roman"/>
          <w:noProof/>
          <w:sz w:val="22"/>
          <w:szCs w:val="22"/>
        </w:rPr>
        <mc:AlternateContent>
          <mc:Choice Requires="wps">
            <w:drawing>
              <wp:anchor distT="0" distB="0" distL="114300" distR="114300" simplePos="0" relativeHeight="251659264" behindDoc="0" locked="0" layoutInCell="1" allowOverlap="1" wp14:anchorId="5F0E8686" wp14:editId="4B4BB518">
                <wp:simplePos x="0" y="0"/>
                <wp:positionH relativeFrom="column">
                  <wp:align>center</wp:align>
                </wp:positionH>
                <wp:positionV relativeFrom="paragraph">
                  <wp:posOffset>0</wp:posOffset>
                </wp:positionV>
                <wp:extent cx="4502149" cy="4608829"/>
                <wp:effectExtent l="0" t="0" r="13335" b="209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49" cy="4608829"/>
                        </a:xfrm>
                        <a:prstGeom prst="rect">
                          <a:avLst/>
                        </a:prstGeom>
                        <a:solidFill>
                          <a:srgbClr val="FFFFFF"/>
                        </a:solidFill>
                        <a:ln w="9525">
                          <a:solidFill>
                            <a:srgbClr val="000000"/>
                          </a:solidFill>
                          <a:miter lim="800000"/>
                          <a:headEnd/>
                          <a:tailEnd/>
                        </a:ln>
                      </wps:spPr>
                      <wps:txbx>
                        <w:txbxContent>
                          <w:p w:rsidR="00534B1B" w:rsidRDefault="00534B1B" w:rsidP="00534B1B">
                            <w:pPr>
                              <w:spacing w:line="360" w:lineRule="auto"/>
                              <w:jc w:val="both"/>
                              <w:rPr>
                                <w:rFonts w:ascii="Times New Roman" w:hAnsi="Times New Roman"/>
                                <w:sz w:val="22"/>
                                <w:szCs w:val="22"/>
                              </w:rPr>
                            </w:pPr>
                            <w:r>
                              <w:rPr>
                                <w:rFonts w:ascii="Times New Roman" w:hAnsi="Times New Roman"/>
                                <w:sz w:val="22"/>
                                <w:szCs w:val="22"/>
                              </w:rPr>
                              <w:t>UNIT 1: TUTOR COMMENTS</w:t>
                            </w:r>
                          </w:p>
                          <w:p w:rsidR="00534B1B" w:rsidRPr="007271A3" w:rsidRDefault="00534B1B" w:rsidP="000935A4">
                            <w:pPr>
                              <w:pStyle w:val="ListParagraph"/>
                              <w:numPr>
                                <w:ilvl w:val="1"/>
                                <w:numId w:val="5"/>
                              </w:numPr>
                              <w:spacing w:line="360" w:lineRule="auto"/>
                              <w:rPr>
                                <w:rFonts w:ascii="Times New Roman" w:hAnsi="Times New Roman"/>
                                <w:sz w:val="22"/>
                                <w:szCs w:val="22"/>
                              </w:rPr>
                            </w:pPr>
                            <w:r w:rsidRPr="007271A3">
                              <w:rPr>
                                <w:rFonts w:ascii="Times New Roman" w:hAnsi="Times New Roman"/>
                                <w:sz w:val="22"/>
                                <w:szCs w:val="22"/>
                              </w:rPr>
                              <w:t>Introduction</w:t>
                            </w:r>
                          </w:p>
                          <w:p w:rsidR="00534B1B" w:rsidRDefault="00534B1B" w:rsidP="00534B1B">
                            <w:pPr>
                              <w:pStyle w:val="ListParagraph"/>
                              <w:numPr>
                                <w:ilvl w:val="1"/>
                                <w:numId w:val="5"/>
                              </w:numPr>
                              <w:spacing w:line="360" w:lineRule="auto"/>
                              <w:jc w:val="both"/>
                              <w:rPr>
                                <w:rFonts w:ascii="Times New Roman" w:hAnsi="Times New Roman"/>
                                <w:sz w:val="22"/>
                                <w:szCs w:val="22"/>
                              </w:rPr>
                            </w:pPr>
                            <w:r>
                              <w:rPr>
                                <w:rFonts w:ascii="Times New Roman" w:hAnsi="Times New Roman"/>
                                <w:sz w:val="22"/>
                                <w:szCs w:val="22"/>
                              </w:rPr>
                              <w:t>Objectives</w:t>
                            </w:r>
                          </w:p>
                          <w:p w:rsidR="00534B1B" w:rsidRDefault="00534B1B" w:rsidP="00534B1B">
                            <w:pPr>
                              <w:pStyle w:val="ListParagraph"/>
                              <w:numPr>
                                <w:ilvl w:val="1"/>
                                <w:numId w:val="5"/>
                              </w:numPr>
                              <w:spacing w:line="360" w:lineRule="auto"/>
                              <w:jc w:val="both"/>
                              <w:rPr>
                                <w:rFonts w:ascii="Times New Roman" w:hAnsi="Times New Roman"/>
                                <w:sz w:val="22"/>
                                <w:szCs w:val="22"/>
                              </w:rPr>
                            </w:pPr>
                            <w:r>
                              <w:rPr>
                                <w:rFonts w:ascii="Times New Roman" w:hAnsi="Times New Roman"/>
                                <w:sz w:val="22"/>
                                <w:szCs w:val="22"/>
                              </w:rPr>
                              <w:t>Tutor Comments and the Distance Tutor: Scope and Significance</w:t>
                            </w:r>
                          </w:p>
                          <w:p w:rsidR="00534B1B" w:rsidRDefault="00534B1B" w:rsidP="00534B1B">
                            <w:pPr>
                              <w:pStyle w:val="ListParagraph"/>
                              <w:numPr>
                                <w:ilvl w:val="1"/>
                                <w:numId w:val="5"/>
                              </w:numPr>
                              <w:spacing w:line="360" w:lineRule="auto"/>
                              <w:jc w:val="both"/>
                              <w:rPr>
                                <w:rFonts w:ascii="Times New Roman" w:hAnsi="Times New Roman"/>
                                <w:sz w:val="22"/>
                                <w:szCs w:val="22"/>
                              </w:rPr>
                            </w:pPr>
                            <w:r>
                              <w:rPr>
                                <w:rFonts w:ascii="Times New Roman" w:hAnsi="Times New Roman"/>
                                <w:sz w:val="22"/>
                                <w:szCs w:val="22"/>
                              </w:rPr>
                              <w:t xml:space="preserve">Various Types </w:t>
                            </w:r>
                            <w:proofErr w:type="gramStart"/>
                            <w:r>
                              <w:rPr>
                                <w:rFonts w:ascii="Times New Roman" w:hAnsi="Times New Roman"/>
                                <w:sz w:val="22"/>
                                <w:szCs w:val="22"/>
                              </w:rPr>
                              <w:t>Of</w:t>
                            </w:r>
                            <w:proofErr w:type="gramEnd"/>
                            <w:r>
                              <w:rPr>
                                <w:rFonts w:ascii="Times New Roman" w:hAnsi="Times New Roman"/>
                                <w:sz w:val="22"/>
                                <w:szCs w:val="22"/>
                              </w:rPr>
                              <w:t xml:space="preserve"> Tutor Comments</w:t>
                            </w:r>
                          </w:p>
                          <w:p w:rsidR="00534B1B" w:rsidRDefault="00534B1B" w:rsidP="00534B1B">
                            <w:pPr>
                              <w:pStyle w:val="ListParagraph"/>
                              <w:numPr>
                                <w:ilvl w:val="2"/>
                                <w:numId w:val="5"/>
                              </w:numPr>
                              <w:tabs>
                                <w:tab w:val="left" w:pos="990"/>
                              </w:tabs>
                              <w:spacing w:line="360" w:lineRule="auto"/>
                              <w:ind w:left="1170" w:firstLine="0"/>
                              <w:jc w:val="both"/>
                              <w:rPr>
                                <w:rFonts w:ascii="Times New Roman" w:hAnsi="Times New Roman"/>
                                <w:sz w:val="22"/>
                                <w:szCs w:val="22"/>
                              </w:rPr>
                            </w:pPr>
                            <w:r>
                              <w:rPr>
                                <w:rFonts w:ascii="Times New Roman" w:hAnsi="Times New Roman"/>
                                <w:sz w:val="22"/>
                                <w:szCs w:val="22"/>
                              </w:rPr>
                              <w:t>Harmful Comments</w:t>
                            </w:r>
                          </w:p>
                          <w:p w:rsidR="00534B1B" w:rsidRDefault="00534B1B" w:rsidP="00534B1B">
                            <w:pPr>
                              <w:pStyle w:val="ListParagraph"/>
                              <w:numPr>
                                <w:ilvl w:val="2"/>
                                <w:numId w:val="5"/>
                              </w:numPr>
                              <w:tabs>
                                <w:tab w:val="left" w:pos="990"/>
                              </w:tabs>
                              <w:spacing w:line="360" w:lineRule="auto"/>
                              <w:ind w:left="1170" w:firstLine="0"/>
                              <w:jc w:val="both"/>
                              <w:rPr>
                                <w:rFonts w:ascii="Times New Roman" w:hAnsi="Times New Roman"/>
                                <w:sz w:val="22"/>
                                <w:szCs w:val="22"/>
                              </w:rPr>
                            </w:pPr>
                            <w:r>
                              <w:rPr>
                                <w:rFonts w:ascii="Times New Roman" w:hAnsi="Times New Roman"/>
                                <w:sz w:val="22"/>
                                <w:szCs w:val="22"/>
                              </w:rPr>
                              <w:t>Hollow Comments</w:t>
                            </w:r>
                          </w:p>
                          <w:p w:rsidR="00534B1B" w:rsidRDefault="00534B1B" w:rsidP="00534B1B">
                            <w:pPr>
                              <w:pStyle w:val="ListParagraph"/>
                              <w:numPr>
                                <w:ilvl w:val="2"/>
                                <w:numId w:val="5"/>
                              </w:numPr>
                              <w:tabs>
                                <w:tab w:val="left" w:pos="990"/>
                              </w:tabs>
                              <w:spacing w:line="360" w:lineRule="auto"/>
                              <w:ind w:left="1170" w:firstLine="0"/>
                              <w:jc w:val="both"/>
                              <w:rPr>
                                <w:rFonts w:ascii="Times New Roman" w:hAnsi="Times New Roman"/>
                                <w:sz w:val="22"/>
                                <w:szCs w:val="22"/>
                              </w:rPr>
                            </w:pPr>
                            <w:r>
                              <w:rPr>
                                <w:rFonts w:ascii="Times New Roman" w:hAnsi="Times New Roman"/>
                                <w:sz w:val="22"/>
                                <w:szCs w:val="22"/>
                              </w:rPr>
                              <w:t>Misleading Comments</w:t>
                            </w:r>
                          </w:p>
                          <w:p w:rsidR="00534B1B" w:rsidRDefault="00534B1B" w:rsidP="00534B1B">
                            <w:pPr>
                              <w:pStyle w:val="ListParagraph"/>
                              <w:numPr>
                                <w:ilvl w:val="2"/>
                                <w:numId w:val="5"/>
                              </w:numPr>
                              <w:tabs>
                                <w:tab w:val="left" w:pos="990"/>
                              </w:tabs>
                              <w:spacing w:line="360" w:lineRule="auto"/>
                              <w:ind w:left="1170" w:firstLine="0"/>
                              <w:jc w:val="both"/>
                              <w:rPr>
                                <w:rFonts w:ascii="Times New Roman" w:hAnsi="Times New Roman"/>
                                <w:sz w:val="22"/>
                                <w:szCs w:val="22"/>
                              </w:rPr>
                            </w:pPr>
                            <w:r>
                              <w:rPr>
                                <w:rFonts w:ascii="Times New Roman" w:hAnsi="Times New Roman"/>
                                <w:sz w:val="22"/>
                                <w:szCs w:val="22"/>
                              </w:rPr>
                              <w:t>Positive Comments</w:t>
                            </w:r>
                          </w:p>
                          <w:p w:rsidR="00534B1B" w:rsidRDefault="00534B1B" w:rsidP="00534B1B">
                            <w:pPr>
                              <w:pStyle w:val="ListParagraph"/>
                              <w:numPr>
                                <w:ilvl w:val="2"/>
                                <w:numId w:val="5"/>
                              </w:numPr>
                              <w:tabs>
                                <w:tab w:val="left" w:pos="990"/>
                              </w:tabs>
                              <w:spacing w:line="360" w:lineRule="auto"/>
                              <w:ind w:left="1170" w:firstLine="0"/>
                              <w:jc w:val="both"/>
                              <w:rPr>
                                <w:rFonts w:ascii="Times New Roman" w:hAnsi="Times New Roman"/>
                                <w:sz w:val="22"/>
                                <w:szCs w:val="22"/>
                              </w:rPr>
                            </w:pPr>
                            <w:r>
                              <w:rPr>
                                <w:rFonts w:ascii="Times New Roman" w:hAnsi="Times New Roman"/>
                                <w:sz w:val="22"/>
                                <w:szCs w:val="22"/>
                              </w:rPr>
                              <w:t>Negative Comments</w:t>
                            </w:r>
                          </w:p>
                          <w:p w:rsidR="00534B1B" w:rsidRDefault="00534B1B" w:rsidP="00534B1B">
                            <w:pPr>
                              <w:pStyle w:val="ListParagraph"/>
                              <w:numPr>
                                <w:ilvl w:val="2"/>
                                <w:numId w:val="5"/>
                              </w:numPr>
                              <w:tabs>
                                <w:tab w:val="left" w:pos="990"/>
                              </w:tabs>
                              <w:spacing w:line="360" w:lineRule="auto"/>
                              <w:ind w:left="1170" w:firstLine="0"/>
                              <w:jc w:val="both"/>
                              <w:rPr>
                                <w:rFonts w:ascii="Times New Roman" w:hAnsi="Times New Roman"/>
                                <w:sz w:val="22"/>
                                <w:szCs w:val="22"/>
                              </w:rPr>
                            </w:pPr>
                            <w:r>
                              <w:rPr>
                                <w:rFonts w:ascii="Times New Roman" w:hAnsi="Times New Roman"/>
                                <w:sz w:val="22"/>
                                <w:szCs w:val="22"/>
                              </w:rPr>
                              <w:t>Null Comments</w:t>
                            </w:r>
                          </w:p>
                          <w:p w:rsidR="00534B1B" w:rsidRDefault="00534B1B" w:rsidP="00534B1B">
                            <w:pPr>
                              <w:pStyle w:val="ListParagraph"/>
                              <w:numPr>
                                <w:ilvl w:val="2"/>
                                <w:numId w:val="5"/>
                              </w:numPr>
                              <w:tabs>
                                <w:tab w:val="left" w:pos="990"/>
                              </w:tabs>
                              <w:spacing w:line="360" w:lineRule="auto"/>
                              <w:ind w:left="1170" w:firstLine="0"/>
                              <w:jc w:val="both"/>
                              <w:rPr>
                                <w:rFonts w:ascii="Times New Roman" w:hAnsi="Times New Roman"/>
                                <w:sz w:val="22"/>
                                <w:szCs w:val="22"/>
                              </w:rPr>
                            </w:pPr>
                            <w:r>
                              <w:rPr>
                                <w:rFonts w:ascii="Times New Roman" w:hAnsi="Times New Roman"/>
                                <w:sz w:val="22"/>
                                <w:szCs w:val="22"/>
                              </w:rPr>
                              <w:t>Constructive Comments</w:t>
                            </w:r>
                          </w:p>
                          <w:p w:rsidR="00534B1B" w:rsidRDefault="00534B1B" w:rsidP="00534B1B">
                            <w:pPr>
                              <w:pStyle w:val="ListParagraph"/>
                              <w:numPr>
                                <w:ilvl w:val="2"/>
                                <w:numId w:val="5"/>
                              </w:numPr>
                              <w:tabs>
                                <w:tab w:val="left" w:pos="990"/>
                              </w:tabs>
                              <w:spacing w:line="360" w:lineRule="auto"/>
                              <w:ind w:left="1170" w:firstLine="0"/>
                              <w:jc w:val="both"/>
                              <w:rPr>
                                <w:rFonts w:ascii="Times New Roman" w:hAnsi="Times New Roman"/>
                                <w:sz w:val="22"/>
                                <w:szCs w:val="22"/>
                              </w:rPr>
                            </w:pPr>
                            <w:r>
                              <w:rPr>
                                <w:rFonts w:ascii="Times New Roman" w:hAnsi="Times New Roman"/>
                                <w:sz w:val="22"/>
                                <w:szCs w:val="22"/>
                              </w:rPr>
                              <w:t>Global Comments</w:t>
                            </w:r>
                          </w:p>
                          <w:p w:rsidR="00534B1B" w:rsidRDefault="00534B1B" w:rsidP="00534B1B">
                            <w:pPr>
                              <w:pStyle w:val="ListParagraph"/>
                              <w:numPr>
                                <w:ilvl w:val="1"/>
                                <w:numId w:val="5"/>
                              </w:numPr>
                              <w:spacing w:line="360" w:lineRule="auto"/>
                              <w:jc w:val="both"/>
                              <w:rPr>
                                <w:rFonts w:ascii="Times New Roman" w:hAnsi="Times New Roman"/>
                                <w:sz w:val="22"/>
                                <w:szCs w:val="22"/>
                              </w:rPr>
                            </w:pPr>
                            <w:r>
                              <w:rPr>
                                <w:rFonts w:ascii="Times New Roman" w:hAnsi="Times New Roman"/>
                                <w:sz w:val="22"/>
                                <w:szCs w:val="22"/>
                              </w:rPr>
                              <w:t>Summary</w:t>
                            </w:r>
                          </w:p>
                          <w:p w:rsidR="00534B1B" w:rsidRDefault="00534B1B" w:rsidP="00534B1B">
                            <w:pPr>
                              <w:pStyle w:val="ListParagraph"/>
                              <w:numPr>
                                <w:ilvl w:val="1"/>
                                <w:numId w:val="5"/>
                              </w:numPr>
                              <w:spacing w:line="360" w:lineRule="auto"/>
                              <w:jc w:val="both"/>
                              <w:rPr>
                                <w:rFonts w:ascii="Times New Roman" w:hAnsi="Times New Roman"/>
                                <w:sz w:val="22"/>
                                <w:szCs w:val="22"/>
                              </w:rPr>
                            </w:pPr>
                            <w:r>
                              <w:rPr>
                                <w:rFonts w:ascii="Times New Roman" w:hAnsi="Times New Roman"/>
                                <w:sz w:val="22"/>
                                <w:szCs w:val="22"/>
                              </w:rPr>
                              <w:t>Glossary</w:t>
                            </w:r>
                          </w:p>
                          <w:p w:rsidR="00534B1B" w:rsidRDefault="00534B1B" w:rsidP="00534B1B">
                            <w:pPr>
                              <w:pStyle w:val="ListParagraph"/>
                              <w:numPr>
                                <w:ilvl w:val="1"/>
                                <w:numId w:val="5"/>
                              </w:numPr>
                              <w:spacing w:line="360" w:lineRule="auto"/>
                              <w:jc w:val="both"/>
                              <w:rPr>
                                <w:rFonts w:ascii="Times New Roman" w:hAnsi="Times New Roman"/>
                                <w:sz w:val="22"/>
                                <w:szCs w:val="22"/>
                              </w:rPr>
                            </w:pPr>
                            <w:r>
                              <w:rPr>
                                <w:rFonts w:ascii="Times New Roman" w:hAnsi="Times New Roman"/>
                                <w:sz w:val="22"/>
                                <w:szCs w:val="22"/>
                              </w:rPr>
                              <w:t>Suggested Readings</w:t>
                            </w:r>
                          </w:p>
                          <w:p w:rsidR="00534B1B" w:rsidRDefault="00534B1B" w:rsidP="00534B1B">
                            <w:pPr>
                              <w:pStyle w:val="ListParagraph"/>
                              <w:numPr>
                                <w:ilvl w:val="1"/>
                                <w:numId w:val="5"/>
                              </w:numPr>
                              <w:spacing w:line="360" w:lineRule="auto"/>
                              <w:jc w:val="both"/>
                              <w:rPr>
                                <w:rFonts w:ascii="Times New Roman" w:hAnsi="Times New Roman"/>
                                <w:sz w:val="22"/>
                                <w:szCs w:val="22"/>
                              </w:rPr>
                            </w:pPr>
                            <w:r>
                              <w:rPr>
                                <w:rFonts w:ascii="Times New Roman" w:hAnsi="Times New Roman"/>
                                <w:sz w:val="22"/>
                                <w:szCs w:val="22"/>
                              </w:rPr>
                              <w:t>References</w:t>
                            </w:r>
                          </w:p>
                          <w:p w:rsidR="00534B1B" w:rsidRDefault="00534B1B" w:rsidP="00534B1B">
                            <w:pPr>
                              <w:pStyle w:val="ListParagraph"/>
                              <w:numPr>
                                <w:ilvl w:val="1"/>
                                <w:numId w:val="5"/>
                              </w:numPr>
                              <w:spacing w:line="360" w:lineRule="auto"/>
                              <w:jc w:val="both"/>
                              <w:rPr>
                                <w:rFonts w:ascii="Times New Roman" w:hAnsi="Times New Roman"/>
                                <w:sz w:val="22"/>
                                <w:szCs w:val="22"/>
                              </w:rPr>
                            </w:pPr>
                            <w:r>
                              <w:rPr>
                                <w:rFonts w:ascii="Times New Roman" w:hAnsi="Times New Roman"/>
                                <w:sz w:val="22"/>
                                <w:szCs w:val="22"/>
                              </w:rPr>
                              <w:t>Answer to SAQs /CYPs</w:t>
                            </w:r>
                          </w:p>
                          <w:p w:rsidR="00534B1B" w:rsidRDefault="00534B1B" w:rsidP="000935A4">
                            <w:pPr>
                              <w:ind w:left="-1440"/>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0E8686" id="_x0000_s1027" type="#_x0000_t202" style="position:absolute;left:0;text-align:left;margin-left:0;margin-top:0;width:354.5pt;height:362.9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">
                <v:textbox style="mso-fit-shape-to-text:t">
                  <w:txbxContent>
                    <w:p w:rsidR="00534B1B" w:rsidRDefault="00534B1B" w:rsidP="00534B1B">
                      <w:pPr>
                        <w:spacing w:line="360" w:lineRule="auto"/>
                        <w:jc w:val="both"/>
                        <w:rPr>
                          <w:rFonts w:ascii="Times New Roman" w:hAnsi="Times New Roman"/>
                          <w:sz w:val="22"/>
                          <w:szCs w:val="22"/>
                        </w:rPr>
                      </w:pPr>
                      <w:r>
                        <w:rPr>
                          <w:rFonts w:ascii="Times New Roman" w:hAnsi="Times New Roman"/>
                          <w:sz w:val="22"/>
                          <w:szCs w:val="22"/>
                        </w:rPr>
                        <w:t>UNIT 1: TUTOR COMMENTS</w:t>
                      </w:r>
                    </w:p>
                    <w:p w:rsidR="00534B1B" w:rsidRPr="007271A3" w:rsidRDefault="00534B1B" w:rsidP="000935A4">
                      <w:pPr>
                        <w:pStyle w:val="ListParagraph"/>
                        <w:numPr>
                          <w:ilvl w:val="1"/>
                          <w:numId w:val="5"/>
                        </w:numPr>
                        <w:spacing w:line="360" w:lineRule="auto"/>
                        <w:rPr>
                          <w:rFonts w:ascii="Times New Roman" w:hAnsi="Times New Roman"/>
                          <w:sz w:val="22"/>
                          <w:szCs w:val="22"/>
                        </w:rPr>
                      </w:pPr>
                      <w:r w:rsidRPr="007271A3">
                        <w:rPr>
                          <w:rFonts w:ascii="Times New Roman" w:hAnsi="Times New Roman"/>
                          <w:sz w:val="22"/>
                          <w:szCs w:val="22"/>
                        </w:rPr>
                        <w:t>Introduction</w:t>
                      </w:r>
                    </w:p>
                    <w:p w:rsidR="00534B1B" w:rsidRDefault="00534B1B" w:rsidP="00534B1B">
                      <w:pPr>
                        <w:pStyle w:val="ListParagraph"/>
                        <w:numPr>
                          <w:ilvl w:val="1"/>
                          <w:numId w:val="5"/>
                        </w:numPr>
                        <w:spacing w:line="360" w:lineRule="auto"/>
                        <w:jc w:val="both"/>
                        <w:rPr>
                          <w:rFonts w:ascii="Times New Roman" w:hAnsi="Times New Roman"/>
                          <w:sz w:val="22"/>
                          <w:szCs w:val="22"/>
                        </w:rPr>
                      </w:pPr>
                      <w:r>
                        <w:rPr>
                          <w:rFonts w:ascii="Times New Roman" w:hAnsi="Times New Roman"/>
                          <w:sz w:val="22"/>
                          <w:szCs w:val="22"/>
                        </w:rPr>
                        <w:t>Objectives</w:t>
                      </w:r>
                    </w:p>
                    <w:p w:rsidR="00534B1B" w:rsidRDefault="00534B1B" w:rsidP="00534B1B">
                      <w:pPr>
                        <w:pStyle w:val="ListParagraph"/>
                        <w:numPr>
                          <w:ilvl w:val="1"/>
                          <w:numId w:val="5"/>
                        </w:numPr>
                        <w:spacing w:line="360" w:lineRule="auto"/>
                        <w:jc w:val="both"/>
                        <w:rPr>
                          <w:rFonts w:ascii="Times New Roman" w:hAnsi="Times New Roman"/>
                          <w:sz w:val="22"/>
                          <w:szCs w:val="22"/>
                        </w:rPr>
                      </w:pPr>
                      <w:r>
                        <w:rPr>
                          <w:rFonts w:ascii="Times New Roman" w:hAnsi="Times New Roman"/>
                          <w:sz w:val="22"/>
                          <w:szCs w:val="22"/>
                        </w:rPr>
                        <w:t>Tutor Comments and the Distance Tutor: Scope and Significance</w:t>
                      </w:r>
                    </w:p>
                    <w:p w:rsidR="00534B1B" w:rsidRDefault="00534B1B" w:rsidP="00534B1B">
                      <w:pPr>
                        <w:pStyle w:val="ListParagraph"/>
                        <w:numPr>
                          <w:ilvl w:val="1"/>
                          <w:numId w:val="5"/>
                        </w:numPr>
                        <w:spacing w:line="360" w:lineRule="auto"/>
                        <w:jc w:val="both"/>
                        <w:rPr>
                          <w:rFonts w:ascii="Times New Roman" w:hAnsi="Times New Roman"/>
                          <w:sz w:val="22"/>
                          <w:szCs w:val="22"/>
                        </w:rPr>
                      </w:pPr>
                      <w:r>
                        <w:rPr>
                          <w:rFonts w:ascii="Times New Roman" w:hAnsi="Times New Roman"/>
                          <w:sz w:val="22"/>
                          <w:szCs w:val="22"/>
                        </w:rPr>
                        <w:t>Various Types Of Tutor Comments</w:t>
                      </w:r>
                    </w:p>
                    <w:p w:rsidR="00534B1B" w:rsidRDefault="00534B1B" w:rsidP="00534B1B">
                      <w:pPr>
                        <w:pStyle w:val="ListParagraph"/>
                        <w:numPr>
                          <w:ilvl w:val="2"/>
                          <w:numId w:val="5"/>
                        </w:numPr>
                        <w:tabs>
                          <w:tab w:val="left" w:pos="990"/>
                        </w:tabs>
                        <w:spacing w:line="360" w:lineRule="auto"/>
                        <w:ind w:left="1170" w:firstLine="0"/>
                        <w:jc w:val="both"/>
                        <w:rPr>
                          <w:rFonts w:ascii="Times New Roman" w:hAnsi="Times New Roman"/>
                          <w:sz w:val="22"/>
                          <w:szCs w:val="22"/>
                        </w:rPr>
                      </w:pPr>
                      <w:r>
                        <w:rPr>
                          <w:rFonts w:ascii="Times New Roman" w:hAnsi="Times New Roman"/>
                          <w:sz w:val="22"/>
                          <w:szCs w:val="22"/>
                        </w:rPr>
                        <w:t>Harmful Comments</w:t>
                      </w:r>
                    </w:p>
                    <w:p w:rsidR="00534B1B" w:rsidRDefault="00534B1B" w:rsidP="00534B1B">
                      <w:pPr>
                        <w:pStyle w:val="ListParagraph"/>
                        <w:numPr>
                          <w:ilvl w:val="2"/>
                          <w:numId w:val="5"/>
                        </w:numPr>
                        <w:tabs>
                          <w:tab w:val="left" w:pos="990"/>
                        </w:tabs>
                        <w:spacing w:line="360" w:lineRule="auto"/>
                        <w:ind w:left="1170" w:firstLine="0"/>
                        <w:jc w:val="both"/>
                        <w:rPr>
                          <w:rFonts w:ascii="Times New Roman" w:hAnsi="Times New Roman"/>
                          <w:sz w:val="22"/>
                          <w:szCs w:val="22"/>
                        </w:rPr>
                      </w:pPr>
                      <w:r>
                        <w:rPr>
                          <w:rFonts w:ascii="Times New Roman" w:hAnsi="Times New Roman"/>
                          <w:sz w:val="22"/>
                          <w:szCs w:val="22"/>
                        </w:rPr>
                        <w:t>Hollow Comments</w:t>
                      </w:r>
                    </w:p>
                    <w:p w:rsidR="00534B1B" w:rsidRDefault="00534B1B" w:rsidP="00534B1B">
                      <w:pPr>
                        <w:pStyle w:val="ListParagraph"/>
                        <w:numPr>
                          <w:ilvl w:val="2"/>
                          <w:numId w:val="5"/>
                        </w:numPr>
                        <w:tabs>
                          <w:tab w:val="left" w:pos="990"/>
                        </w:tabs>
                        <w:spacing w:line="360" w:lineRule="auto"/>
                        <w:ind w:left="1170" w:firstLine="0"/>
                        <w:jc w:val="both"/>
                        <w:rPr>
                          <w:rFonts w:ascii="Times New Roman" w:hAnsi="Times New Roman"/>
                          <w:sz w:val="22"/>
                          <w:szCs w:val="22"/>
                        </w:rPr>
                      </w:pPr>
                      <w:r>
                        <w:rPr>
                          <w:rFonts w:ascii="Times New Roman" w:hAnsi="Times New Roman"/>
                          <w:sz w:val="22"/>
                          <w:szCs w:val="22"/>
                        </w:rPr>
                        <w:t>Misleading Comments</w:t>
                      </w:r>
                    </w:p>
                    <w:p w:rsidR="00534B1B" w:rsidRDefault="00534B1B" w:rsidP="00534B1B">
                      <w:pPr>
                        <w:pStyle w:val="ListParagraph"/>
                        <w:numPr>
                          <w:ilvl w:val="2"/>
                          <w:numId w:val="5"/>
                        </w:numPr>
                        <w:tabs>
                          <w:tab w:val="left" w:pos="990"/>
                        </w:tabs>
                        <w:spacing w:line="360" w:lineRule="auto"/>
                        <w:ind w:left="1170" w:firstLine="0"/>
                        <w:jc w:val="both"/>
                        <w:rPr>
                          <w:rFonts w:ascii="Times New Roman" w:hAnsi="Times New Roman"/>
                          <w:sz w:val="22"/>
                          <w:szCs w:val="22"/>
                        </w:rPr>
                      </w:pPr>
                      <w:r>
                        <w:rPr>
                          <w:rFonts w:ascii="Times New Roman" w:hAnsi="Times New Roman"/>
                          <w:sz w:val="22"/>
                          <w:szCs w:val="22"/>
                        </w:rPr>
                        <w:t>Positive Comments</w:t>
                      </w:r>
                    </w:p>
                    <w:p w:rsidR="00534B1B" w:rsidRDefault="00534B1B" w:rsidP="00534B1B">
                      <w:pPr>
                        <w:pStyle w:val="ListParagraph"/>
                        <w:numPr>
                          <w:ilvl w:val="2"/>
                          <w:numId w:val="5"/>
                        </w:numPr>
                        <w:tabs>
                          <w:tab w:val="left" w:pos="990"/>
                        </w:tabs>
                        <w:spacing w:line="360" w:lineRule="auto"/>
                        <w:ind w:left="1170" w:firstLine="0"/>
                        <w:jc w:val="both"/>
                        <w:rPr>
                          <w:rFonts w:ascii="Times New Roman" w:hAnsi="Times New Roman"/>
                          <w:sz w:val="22"/>
                          <w:szCs w:val="22"/>
                        </w:rPr>
                      </w:pPr>
                      <w:r>
                        <w:rPr>
                          <w:rFonts w:ascii="Times New Roman" w:hAnsi="Times New Roman"/>
                          <w:sz w:val="22"/>
                          <w:szCs w:val="22"/>
                        </w:rPr>
                        <w:t>Negative Comments</w:t>
                      </w:r>
                    </w:p>
                    <w:p w:rsidR="00534B1B" w:rsidRDefault="00534B1B" w:rsidP="00534B1B">
                      <w:pPr>
                        <w:pStyle w:val="ListParagraph"/>
                        <w:numPr>
                          <w:ilvl w:val="2"/>
                          <w:numId w:val="5"/>
                        </w:numPr>
                        <w:tabs>
                          <w:tab w:val="left" w:pos="990"/>
                        </w:tabs>
                        <w:spacing w:line="360" w:lineRule="auto"/>
                        <w:ind w:left="1170" w:firstLine="0"/>
                        <w:jc w:val="both"/>
                        <w:rPr>
                          <w:rFonts w:ascii="Times New Roman" w:hAnsi="Times New Roman"/>
                          <w:sz w:val="22"/>
                          <w:szCs w:val="22"/>
                        </w:rPr>
                      </w:pPr>
                      <w:r>
                        <w:rPr>
                          <w:rFonts w:ascii="Times New Roman" w:hAnsi="Times New Roman"/>
                          <w:sz w:val="22"/>
                          <w:szCs w:val="22"/>
                        </w:rPr>
                        <w:t>Null Comments</w:t>
                      </w:r>
                    </w:p>
                    <w:p w:rsidR="00534B1B" w:rsidRDefault="00534B1B" w:rsidP="00534B1B">
                      <w:pPr>
                        <w:pStyle w:val="ListParagraph"/>
                        <w:numPr>
                          <w:ilvl w:val="2"/>
                          <w:numId w:val="5"/>
                        </w:numPr>
                        <w:tabs>
                          <w:tab w:val="left" w:pos="990"/>
                        </w:tabs>
                        <w:spacing w:line="360" w:lineRule="auto"/>
                        <w:ind w:left="1170" w:firstLine="0"/>
                        <w:jc w:val="both"/>
                        <w:rPr>
                          <w:rFonts w:ascii="Times New Roman" w:hAnsi="Times New Roman"/>
                          <w:sz w:val="22"/>
                          <w:szCs w:val="22"/>
                        </w:rPr>
                      </w:pPr>
                      <w:r>
                        <w:rPr>
                          <w:rFonts w:ascii="Times New Roman" w:hAnsi="Times New Roman"/>
                          <w:sz w:val="22"/>
                          <w:szCs w:val="22"/>
                        </w:rPr>
                        <w:t>Constructive Comments</w:t>
                      </w:r>
                    </w:p>
                    <w:p w:rsidR="00534B1B" w:rsidRDefault="00534B1B" w:rsidP="00534B1B">
                      <w:pPr>
                        <w:pStyle w:val="ListParagraph"/>
                        <w:numPr>
                          <w:ilvl w:val="2"/>
                          <w:numId w:val="5"/>
                        </w:numPr>
                        <w:tabs>
                          <w:tab w:val="left" w:pos="990"/>
                        </w:tabs>
                        <w:spacing w:line="360" w:lineRule="auto"/>
                        <w:ind w:left="1170" w:firstLine="0"/>
                        <w:jc w:val="both"/>
                        <w:rPr>
                          <w:rFonts w:ascii="Times New Roman" w:hAnsi="Times New Roman"/>
                          <w:sz w:val="22"/>
                          <w:szCs w:val="22"/>
                        </w:rPr>
                      </w:pPr>
                      <w:r>
                        <w:rPr>
                          <w:rFonts w:ascii="Times New Roman" w:hAnsi="Times New Roman"/>
                          <w:sz w:val="22"/>
                          <w:szCs w:val="22"/>
                        </w:rPr>
                        <w:t>Global Comments</w:t>
                      </w:r>
                    </w:p>
                    <w:p w:rsidR="00534B1B" w:rsidRDefault="00534B1B" w:rsidP="00534B1B">
                      <w:pPr>
                        <w:pStyle w:val="ListParagraph"/>
                        <w:numPr>
                          <w:ilvl w:val="1"/>
                          <w:numId w:val="5"/>
                        </w:numPr>
                        <w:spacing w:line="360" w:lineRule="auto"/>
                        <w:jc w:val="both"/>
                        <w:rPr>
                          <w:rFonts w:ascii="Times New Roman" w:hAnsi="Times New Roman"/>
                          <w:sz w:val="22"/>
                          <w:szCs w:val="22"/>
                        </w:rPr>
                      </w:pPr>
                      <w:r>
                        <w:rPr>
                          <w:rFonts w:ascii="Times New Roman" w:hAnsi="Times New Roman"/>
                          <w:sz w:val="22"/>
                          <w:szCs w:val="22"/>
                        </w:rPr>
                        <w:t>Summary</w:t>
                      </w:r>
                    </w:p>
                    <w:p w:rsidR="00534B1B" w:rsidRDefault="00534B1B" w:rsidP="00534B1B">
                      <w:pPr>
                        <w:pStyle w:val="ListParagraph"/>
                        <w:numPr>
                          <w:ilvl w:val="1"/>
                          <w:numId w:val="5"/>
                        </w:numPr>
                        <w:spacing w:line="360" w:lineRule="auto"/>
                        <w:jc w:val="both"/>
                        <w:rPr>
                          <w:rFonts w:ascii="Times New Roman" w:hAnsi="Times New Roman"/>
                          <w:sz w:val="22"/>
                          <w:szCs w:val="22"/>
                        </w:rPr>
                      </w:pPr>
                      <w:r>
                        <w:rPr>
                          <w:rFonts w:ascii="Times New Roman" w:hAnsi="Times New Roman"/>
                          <w:sz w:val="22"/>
                          <w:szCs w:val="22"/>
                        </w:rPr>
                        <w:t>Glossary</w:t>
                      </w:r>
                    </w:p>
                    <w:p w:rsidR="00534B1B" w:rsidRDefault="00534B1B" w:rsidP="00534B1B">
                      <w:pPr>
                        <w:pStyle w:val="ListParagraph"/>
                        <w:numPr>
                          <w:ilvl w:val="1"/>
                          <w:numId w:val="5"/>
                        </w:numPr>
                        <w:spacing w:line="360" w:lineRule="auto"/>
                        <w:jc w:val="both"/>
                        <w:rPr>
                          <w:rFonts w:ascii="Times New Roman" w:hAnsi="Times New Roman"/>
                          <w:sz w:val="22"/>
                          <w:szCs w:val="22"/>
                        </w:rPr>
                      </w:pPr>
                      <w:r>
                        <w:rPr>
                          <w:rFonts w:ascii="Times New Roman" w:hAnsi="Times New Roman"/>
                          <w:sz w:val="22"/>
                          <w:szCs w:val="22"/>
                        </w:rPr>
                        <w:t>Suggested Readings</w:t>
                      </w:r>
                    </w:p>
                    <w:p w:rsidR="00534B1B" w:rsidRDefault="00534B1B" w:rsidP="00534B1B">
                      <w:pPr>
                        <w:pStyle w:val="ListParagraph"/>
                        <w:numPr>
                          <w:ilvl w:val="1"/>
                          <w:numId w:val="5"/>
                        </w:numPr>
                        <w:spacing w:line="360" w:lineRule="auto"/>
                        <w:jc w:val="both"/>
                        <w:rPr>
                          <w:rFonts w:ascii="Times New Roman" w:hAnsi="Times New Roman"/>
                          <w:sz w:val="22"/>
                          <w:szCs w:val="22"/>
                        </w:rPr>
                      </w:pPr>
                      <w:r>
                        <w:rPr>
                          <w:rFonts w:ascii="Times New Roman" w:hAnsi="Times New Roman"/>
                          <w:sz w:val="22"/>
                          <w:szCs w:val="22"/>
                        </w:rPr>
                        <w:t>References</w:t>
                      </w:r>
                    </w:p>
                    <w:p w:rsidR="00534B1B" w:rsidRDefault="00534B1B" w:rsidP="00534B1B">
                      <w:pPr>
                        <w:pStyle w:val="ListParagraph"/>
                        <w:numPr>
                          <w:ilvl w:val="1"/>
                          <w:numId w:val="5"/>
                        </w:numPr>
                        <w:spacing w:line="360" w:lineRule="auto"/>
                        <w:jc w:val="both"/>
                        <w:rPr>
                          <w:rFonts w:ascii="Times New Roman" w:hAnsi="Times New Roman"/>
                          <w:sz w:val="22"/>
                          <w:szCs w:val="22"/>
                        </w:rPr>
                      </w:pPr>
                      <w:r>
                        <w:rPr>
                          <w:rFonts w:ascii="Times New Roman" w:hAnsi="Times New Roman"/>
                          <w:sz w:val="22"/>
                          <w:szCs w:val="22"/>
                        </w:rPr>
                        <w:t>Answer to SAQs /CYPs</w:t>
                      </w:r>
                    </w:p>
                    <w:p w:rsidR="00534B1B" w:rsidRDefault="00534B1B" w:rsidP="000935A4">
                      <w:pPr>
                        <w:ind w:left="-1440"/>
                      </w:pPr>
                    </w:p>
                  </w:txbxContent>
                </v:textbox>
              </v:shape>
            </w:pict>
          </mc:Fallback>
        </mc:AlternateContent>
      </w:r>
    </w:p>
    <w:p w:rsidR="00534B1B" w:rsidRDefault="00534B1B" w:rsidP="00D130AA">
      <w:pPr>
        <w:spacing w:line="360" w:lineRule="auto"/>
        <w:rPr>
          <w:rFonts w:ascii="Times New Roman" w:hAnsi="Times New Roman"/>
          <w:b/>
          <w:sz w:val="22"/>
          <w:szCs w:val="22"/>
        </w:rPr>
      </w:pPr>
    </w:p>
    <w:p w:rsidR="00534B1B" w:rsidRDefault="00534B1B" w:rsidP="00D130AA">
      <w:pPr>
        <w:spacing w:line="360" w:lineRule="auto"/>
        <w:rPr>
          <w:rFonts w:ascii="Times New Roman" w:hAnsi="Times New Roman"/>
          <w:b/>
          <w:sz w:val="22"/>
          <w:szCs w:val="22"/>
        </w:rPr>
      </w:pPr>
    </w:p>
    <w:p w:rsidR="00534B1B" w:rsidRDefault="00534B1B" w:rsidP="00D130AA">
      <w:pPr>
        <w:spacing w:line="360" w:lineRule="auto"/>
        <w:rPr>
          <w:rFonts w:ascii="Times New Roman" w:hAnsi="Times New Roman"/>
          <w:b/>
          <w:sz w:val="22"/>
          <w:szCs w:val="22"/>
        </w:rPr>
      </w:pPr>
    </w:p>
    <w:p w:rsidR="00534B1B" w:rsidRDefault="00534B1B" w:rsidP="00D130AA">
      <w:pPr>
        <w:spacing w:line="360" w:lineRule="auto"/>
        <w:rPr>
          <w:rFonts w:ascii="Times New Roman" w:hAnsi="Times New Roman"/>
          <w:b/>
          <w:sz w:val="22"/>
          <w:szCs w:val="22"/>
        </w:rPr>
      </w:pPr>
    </w:p>
    <w:p w:rsidR="000935A4" w:rsidRDefault="000935A4" w:rsidP="00D130AA">
      <w:pPr>
        <w:spacing w:line="360" w:lineRule="auto"/>
        <w:rPr>
          <w:rFonts w:ascii="Times New Roman" w:hAnsi="Times New Roman"/>
          <w:b/>
          <w:sz w:val="22"/>
          <w:szCs w:val="22"/>
        </w:rPr>
      </w:pPr>
    </w:p>
    <w:p w:rsidR="000935A4" w:rsidRDefault="000935A4" w:rsidP="00D130AA">
      <w:pPr>
        <w:spacing w:line="360" w:lineRule="auto"/>
        <w:rPr>
          <w:rFonts w:ascii="Times New Roman" w:hAnsi="Times New Roman"/>
          <w:b/>
          <w:sz w:val="22"/>
          <w:szCs w:val="22"/>
        </w:rPr>
      </w:pPr>
    </w:p>
    <w:p w:rsidR="000935A4" w:rsidRDefault="000935A4" w:rsidP="00D130AA">
      <w:pPr>
        <w:spacing w:line="360" w:lineRule="auto"/>
        <w:rPr>
          <w:rFonts w:ascii="Times New Roman" w:hAnsi="Times New Roman"/>
          <w:b/>
          <w:sz w:val="22"/>
          <w:szCs w:val="22"/>
        </w:rPr>
      </w:pPr>
    </w:p>
    <w:p w:rsidR="000935A4" w:rsidRDefault="000935A4" w:rsidP="00D130AA">
      <w:pPr>
        <w:spacing w:line="360" w:lineRule="auto"/>
        <w:rPr>
          <w:rFonts w:ascii="Times New Roman" w:hAnsi="Times New Roman"/>
          <w:b/>
          <w:sz w:val="22"/>
          <w:szCs w:val="22"/>
        </w:rPr>
      </w:pPr>
    </w:p>
    <w:p w:rsidR="000935A4" w:rsidRDefault="000935A4" w:rsidP="00D130AA">
      <w:pPr>
        <w:spacing w:line="360" w:lineRule="auto"/>
        <w:rPr>
          <w:rFonts w:ascii="Times New Roman" w:hAnsi="Times New Roman"/>
          <w:b/>
          <w:sz w:val="22"/>
          <w:szCs w:val="22"/>
        </w:rPr>
      </w:pPr>
    </w:p>
    <w:p w:rsidR="000935A4" w:rsidRDefault="000935A4" w:rsidP="00D130AA">
      <w:pPr>
        <w:spacing w:line="360" w:lineRule="auto"/>
        <w:rPr>
          <w:rFonts w:ascii="Times New Roman" w:hAnsi="Times New Roman"/>
          <w:b/>
          <w:sz w:val="22"/>
          <w:szCs w:val="22"/>
        </w:rPr>
      </w:pPr>
    </w:p>
    <w:p w:rsidR="000935A4" w:rsidRDefault="000935A4" w:rsidP="00D130AA">
      <w:pPr>
        <w:spacing w:line="360" w:lineRule="auto"/>
        <w:rPr>
          <w:rFonts w:ascii="Times New Roman" w:hAnsi="Times New Roman"/>
          <w:b/>
          <w:sz w:val="22"/>
          <w:szCs w:val="22"/>
        </w:rPr>
      </w:pPr>
    </w:p>
    <w:p w:rsidR="000935A4" w:rsidRDefault="000935A4" w:rsidP="00D130AA">
      <w:pPr>
        <w:spacing w:line="360" w:lineRule="auto"/>
        <w:rPr>
          <w:rFonts w:ascii="Times New Roman" w:hAnsi="Times New Roman"/>
          <w:b/>
          <w:sz w:val="22"/>
          <w:szCs w:val="22"/>
        </w:rPr>
      </w:pPr>
    </w:p>
    <w:p w:rsidR="000935A4" w:rsidRDefault="000935A4" w:rsidP="00D130AA">
      <w:pPr>
        <w:spacing w:line="360" w:lineRule="auto"/>
        <w:rPr>
          <w:rFonts w:ascii="Times New Roman" w:hAnsi="Times New Roman"/>
          <w:b/>
          <w:sz w:val="22"/>
          <w:szCs w:val="22"/>
        </w:rPr>
      </w:pPr>
    </w:p>
    <w:p w:rsidR="000935A4" w:rsidRDefault="000935A4" w:rsidP="00D130AA">
      <w:pPr>
        <w:spacing w:line="360" w:lineRule="auto"/>
        <w:rPr>
          <w:rFonts w:ascii="Times New Roman" w:hAnsi="Times New Roman"/>
          <w:b/>
          <w:sz w:val="22"/>
          <w:szCs w:val="22"/>
        </w:rPr>
      </w:pPr>
    </w:p>
    <w:p w:rsidR="000935A4" w:rsidRDefault="000935A4" w:rsidP="00D130AA">
      <w:pPr>
        <w:spacing w:line="360" w:lineRule="auto"/>
        <w:rPr>
          <w:rFonts w:ascii="Times New Roman" w:hAnsi="Times New Roman"/>
          <w:b/>
          <w:sz w:val="22"/>
          <w:szCs w:val="22"/>
        </w:rPr>
      </w:pPr>
    </w:p>
    <w:p w:rsidR="000935A4" w:rsidRDefault="000935A4" w:rsidP="00D130AA">
      <w:pPr>
        <w:spacing w:line="360" w:lineRule="auto"/>
        <w:rPr>
          <w:rFonts w:ascii="Times New Roman" w:hAnsi="Times New Roman"/>
          <w:b/>
          <w:sz w:val="22"/>
          <w:szCs w:val="22"/>
        </w:rPr>
      </w:pPr>
    </w:p>
    <w:p w:rsidR="000935A4" w:rsidRDefault="000935A4" w:rsidP="00D130AA">
      <w:pPr>
        <w:spacing w:line="360" w:lineRule="auto"/>
        <w:rPr>
          <w:rFonts w:ascii="Times New Roman" w:hAnsi="Times New Roman"/>
          <w:b/>
          <w:sz w:val="22"/>
          <w:szCs w:val="22"/>
        </w:rPr>
      </w:pPr>
    </w:p>
    <w:p w:rsidR="00036B12" w:rsidRDefault="00036B12" w:rsidP="00D130AA">
      <w:pPr>
        <w:spacing w:line="360" w:lineRule="auto"/>
        <w:rPr>
          <w:rFonts w:ascii="Times New Roman" w:hAnsi="Times New Roman"/>
          <w:b/>
          <w:sz w:val="22"/>
          <w:szCs w:val="22"/>
        </w:rPr>
      </w:pPr>
    </w:p>
    <w:p w:rsidR="00036B12" w:rsidRDefault="00036B12" w:rsidP="00D130AA">
      <w:pPr>
        <w:spacing w:line="360" w:lineRule="auto"/>
        <w:rPr>
          <w:rFonts w:ascii="Times New Roman" w:hAnsi="Times New Roman"/>
          <w:b/>
          <w:sz w:val="22"/>
          <w:szCs w:val="22"/>
        </w:rPr>
      </w:pPr>
    </w:p>
    <w:p w:rsidR="00036B12" w:rsidRDefault="00036B12" w:rsidP="00D130AA">
      <w:pPr>
        <w:spacing w:line="360" w:lineRule="auto"/>
        <w:rPr>
          <w:rFonts w:ascii="Times New Roman" w:hAnsi="Times New Roman"/>
          <w:b/>
          <w:sz w:val="22"/>
          <w:szCs w:val="22"/>
        </w:rPr>
      </w:pPr>
    </w:p>
    <w:p w:rsidR="00D20957" w:rsidRPr="00607781" w:rsidRDefault="000526F2" w:rsidP="00D130AA">
      <w:pPr>
        <w:spacing w:line="360" w:lineRule="auto"/>
        <w:rPr>
          <w:rFonts w:ascii="Times New Roman" w:hAnsi="Times New Roman"/>
          <w:b/>
          <w:sz w:val="22"/>
          <w:szCs w:val="22"/>
        </w:rPr>
      </w:pPr>
      <w:r>
        <w:rPr>
          <w:rFonts w:ascii="Times New Roman" w:hAnsi="Times New Roman"/>
          <w:b/>
          <w:sz w:val="22"/>
          <w:szCs w:val="22"/>
        </w:rPr>
        <w:t>Conclusion</w:t>
      </w:r>
      <w:r w:rsidR="004E2859" w:rsidRPr="00607781">
        <w:rPr>
          <w:rFonts w:ascii="Times New Roman" w:hAnsi="Times New Roman"/>
          <w:b/>
          <w:sz w:val="22"/>
          <w:szCs w:val="22"/>
        </w:rPr>
        <w:t>:</w:t>
      </w:r>
    </w:p>
    <w:p w:rsidR="00076642" w:rsidRPr="00607781" w:rsidRDefault="00076642" w:rsidP="00D130AA">
      <w:pPr>
        <w:spacing w:line="360" w:lineRule="auto"/>
        <w:jc w:val="both"/>
        <w:rPr>
          <w:rFonts w:ascii="Times New Roman" w:hAnsi="Times New Roman"/>
          <w:sz w:val="22"/>
          <w:szCs w:val="22"/>
        </w:rPr>
      </w:pPr>
      <w:r w:rsidRPr="00607781">
        <w:rPr>
          <w:rFonts w:ascii="Times New Roman" w:hAnsi="Times New Roman"/>
          <w:sz w:val="22"/>
          <w:szCs w:val="22"/>
        </w:rPr>
        <w:t xml:space="preserve">The insightful sessions of the workshop were quite helpful for the participants as was reflected in the modifications that they made in their write-ups during their presentation. The knowledge about the various aspects related to ODL as well the changes brought in its realm with the advent of ICT and blended learning indeed helped the participants in understanding the whole concept, aims and objectives of ODL. The </w:t>
      </w:r>
      <w:r w:rsidRPr="00607781">
        <w:rPr>
          <w:rFonts w:ascii="Times New Roman" w:hAnsi="Times New Roman"/>
          <w:sz w:val="22"/>
          <w:szCs w:val="22"/>
        </w:rPr>
        <w:lastRenderedPageBreak/>
        <w:t xml:space="preserve">sessions gave a clear description about the characteristics of SLM and how an SLM is different from a textbook. Such distinct characteristics imply that the design and curriculum of an SLM cannot be the same as used while developing a textbook. The sessions gave a clear description about the instructional design issues, curriculum design, and transaction that highlight the importance of concept maps involved in the development of an SLM. Keeping the language and content of SLM learner friendly is another important aspect that the participants learnt during the workshop. It is indeed very important that an SLM is learner centric lest the aim of ODL remains unmet. </w:t>
      </w:r>
      <w:r w:rsidR="007271A3">
        <w:rPr>
          <w:rFonts w:ascii="Times New Roman" w:hAnsi="Times New Roman"/>
          <w:sz w:val="22"/>
          <w:szCs w:val="22"/>
        </w:rPr>
        <w:t>Hands on sessions in the workshop and activities, presentations by the participants contributed to quality development of SLM for ODL system. It is confirmed that the inputs of the workshop will reflect in the SLM of CODL in future.</w:t>
      </w:r>
    </w:p>
    <w:p w:rsidR="00076642" w:rsidRPr="00607781" w:rsidRDefault="00076642" w:rsidP="00D130AA">
      <w:pPr>
        <w:spacing w:line="360" w:lineRule="auto"/>
        <w:rPr>
          <w:rFonts w:ascii="Times New Roman" w:hAnsi="Times New Roman"/>
          <w:b/>
          <w:sz w:val="22"/>
          <w:szCs w:val="22"/>
        </w:rPr>
      </w:pPr>
    </w:p>
    <w:sectPr w:rsidR="00076642" w:rsidRPr="00607781" w:rsidSect="00D130AA">
      <w:footerReference w:type="default" r:id="rId11"/>
      <w:pgSz w:w="12240" w:h="15840"/>
      <w:pgMar w:top="810" w:right="1440" w:bottom="99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3D1" w:rsidRDefault="00FA53D1" w:rsidP="0047016B">
      <w:pPr>
        <w:spacing w:line="240" w:lineRule="auto"/>
      </w:pPr>
      <w:r>
        <w:separator/>
      </w:r>
    </w:p>
  </w:endnote>
  <w:endnote w:type="continuationSeparator" w:id="0">
    <w:p w:rsidR="00FA53D1" w:rsidRDefault="00FA53D1" w:rsidP="004701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8100AAF7" w:usb1="0000807B" w:usb2="00000008" w:usb3="00000000" w:csb0="0000009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685873"/>
      <w:docPartObj>
        <w:docPartGallery w:val="Page Numbers (Bottom of Page)"/>
        <w:docPartUnique/>
      </w:docPartObj>
    </w:sdtPr>
    <w:sdtEndPr>
      <w:rPr>
        <w:noProof/>
      </w:rPr>
    </w:sdtEndPr>
    <w:sdtContent>
      <w:p w:rsidR="0047016B" w:rsidRDefault="0047016B">
        <w:pPr>
          <w:pStyle w:val="Footer"/>
          <w:jc w:val="center"/>
        </w:pPr>
        <w:r>
          <w:fldChar w:fldCharType="begin"/>
        </w:r>
        <w:r>
          <w:instrText xml:space="preserve"> PAGE   \* MERGEFORMAT </w:instrText>
        </w:r>
        <w:r>
          <w:fldChar w:fldCharType="separate"/>
        </w:r>
        <w:r w:rsidR="00B511A3">
          <w:rPr>
            <w:noProof/>
          </w:rPr>
          <w:t>5</w:t>
        </w:r>
        <w:r>
          <w:rPr>
            <w:noProof/>
          </w:rPr>
          <w:fldChar w:fldCharType="end"/>
        </w:r>
      </w:p>
    </w:sdtContent>
  </w:sdt>
  <w:p w:rsidR="0047016B" w:rsidRDefault="0047016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3D1" w:rsidRDefault="00FA53D1" w:rsidP="0047016B">
      <w:pPr>
        <w:spacing w:line="240" w:lineRule="auto"/>
      </w:pPr>
      <w:r>
        <w:separator/>
      </w:r>
    </w:p>
  </w:footnote>
  <w:footnote w:type="continuationSeparator" w:id="0">
    <w:p w:rsidR="00FA53D1" w:rsidRDefault="00FA53D1" w:rsidP="0047016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E3961"/>
    <w:multiLevelType w:val="hybridMultilevel"/>
    <w:tmpl w:val="FFDC1E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921915"/>
    <w:multiLevelType w:val="hybridMultilevel"/>
    <w:tmpl w:val="1F58E7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420520"/>
    <w:multiLevelType w:val="hybridMultilevel"/>
    <w:tmpl w:val="7D664BAA"/>
    <w:lvl w:ilvl="0" w:tplc="5A6C76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C011E0"/>
    <w:multiLevelType w:val="hybridMultilevel"/>
    <w:tmpl w:val="FE6293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4C76748"/>
    <w:multiLevelType w:val="hybridMultilevel"/>
    <w:tmpl w:val="8A0A125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4E62A4E"/>
    <w:multiLevelType w:val="hybridMultilevel"/>
    <w:tmpl w:val="A954A01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 w15:restartNumberingAfterBreak="0">
    <w:nsid w:val="46D80981"/>
    <w:multiLevelType w:val="hybridMultilevel"/>
    <w:tmpl w:val="70C490A0"/>
    <w:lvl w:ilvl="0" w:tplc="BC98CA80">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8400C8"/>
    <w:multiLevelType w:val="hybridMultilevel"/>
    <w:tmpl w:val="695EB56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6BCC4B84"/>
    <w:multiLevelType w:val="hybridMultilevel"/>
    <w:tmpl w:val="8964559C"/>
    <w:lvl w:ilvl="0" w:tplc="B198BD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F22B6B"/>
    <w:multiLevelType w:val="multilevel"/>
    <w:tmpl w:val="B82879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769B62CE"/>
    <w:multiLevelType w:val="hybridMultilevel"/>
    <w:tmpl w:val="B1FEFD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8"/>
  </w:num>
  <w:num w:numId="5">
    <w:abstractNumId w:val="9"/>
  </w:num>
  <w:num w:numId="6">
    <w:abstractNumId w:val="10"/>
  </w:num>
  <w:num w:numId="7">
    <w:abstractNumId w:val="6"/>
  </w:num>
  <w:num w:numId="8">
    <w:abstractNumId w:val="0"/>
  </w:num>
  <w:num w:numId="9">
    <w:abstractNumId w:val="3"/>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E4E"/>
    <w:rsid w:val="00027866"/>
    <w:rsid w:val="00036B12"/>
    <w:rsid w:val="000526F2"/>
    <w:rsid w:val="000545F2"/>
    <w:rsid w:val="00075672"/>
    <w:rsid w:val="00076642"/>
    <w:rsid w:val="000935A4"/>
    <w:rsid w:val="000A6812"/>
    <w:rsid w:val="000B53A2"/>
    <w:rsid w:val="00100F24"/>
    <w:rsid w:val="00103565"/>
    <w:rsid w:val="00121A99"/>
    <w:rsid w:val="00162CD7"/>
    <w:rsid w:val="001D118B"/>
    <w:rsid w:val="0022653C"/>
    <w:rsid w:val="00256928"/>
    <w:rsid w:val="00287B20"/>
    <w:rsid w:val="0029613E"/>
    <w:rsid w:val="002F31F8"/>
    <w:rsid w:val="00371F8B"/>
    <w:rsid w:val="003A16B6"/>
    <w:rsid w:val="003D2407"/>
    <w:rsid w:val="003F3E4E"/>
    <w:rsid w:val="0042300D"/>
    <w:rsid w:val="004412C0"/>
    <w:rsid w:val="004503FF"/>
    <w:rsid w:val="00452677"/>
    <w:rsid w:val="00466E7D"/>
    <w:rsid w:val="0047016B"/>
    <w:rsid w:val="0047345E"/>
    <w:rsid w:val="00493AF9"/>
    <w:rsid w:val="004C53DA"/>
    <w:rsid w:val="004E2859"/>
    <w:rsid w:val="00534B1B"/>
    <w:rsid w:val="005831E1"/>
    <w:rsid w:val="005973E8"/>
    <w:rsid w:val="00597F91"/>
    <w:rsid w:val="005B0DA2"/>
    <w:rsid w:val="005D15EA"/>
    <w:rsid w:val="005D3FB5"/>
    <w:rsid w:val="005D6CD3"/>
    <w:rsid w:val="00602495"/>
    <w:rsid w:val="00607781"/>
    <w:rsid w:val="00614B85"/>
    <w:rsid w:val="00640A08"/>
    <w:rsid w:val="0066185E"/>
    <w:rsid w:val="006B412C"/>
    <w:rsid w:val="00707331"/>
    <w:rsid w:val="007213EC"/>
    <w:rsid w:val="007271A3"/>
    <w:rsid w:val="00756612"/>
    <w:rsid w:val="00756752"/>
    <w:rsid w:val="007B47A3"/>
    <w:rsid w:val="007D299A"/>
    <w:rsid w:val="007E7E8F"/>
    <w:rsid w:val="008E0080"/>
    <w:rsid w:val="008F688E"/>
    <w:rsid w:val="00937285"/>
    <w:rsid w:val="00965600"/>
    <w:rsid w:val="009C248B"/>
    <w:rsid w:val="00A140DB"/>
    <w:rsid w:val="00A36DB8"/>
    <w:rsid w:val="00AB1D7F"/>
    <w:rsid w:val="00AC6119"/>
    <w:rsid w:val="00AD41BB"/>
    <w:rsid w:val="00B001D4"/>
    <w:rsid w:val="00B02745"/>
    <w:rsid w:val="00B0665B"/>
    <w:rsid w:val="00B511A3"/>
    <w:rsid w:val="00B924D8"/>
    <w:rsid w:val="00C73625"/>
    <w:rsid w:val="00C73CEB"/>
    <w:rsid w:val="00C97378"/>
    <w:rsid w:val="00CB69F0"/>
    <w:rsid w:val="00CD681B"/>
    <w:rsid w:val="00D11DB4"/>
    <w:rsid w:val="00D130AA"/>
    <w:rsid w:val="00D20957"/>
    <w:rsid w:val="00D50437"/>
    <w:rsid w:val="00DC27D7"/>
    <w:rsid w:val="00DD27D8"/>
    <w:rsid w:val="00DF6802"/>
    <w:rsid w:val="00E81F3C"/>
    <w:rsid w:val="00F43A89"/>
    <w:rsid w:val="00FA5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97FA0C-6D0C-46C6-BFB9-F47C796FF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E4E"/>
    <w:pPr>
      <w:spacing w:after="0" w:line="264"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opy">
    <w:name w:val="Body Copy"/>
    <w:basedOn w:val="Normal"/>
    <w:rsid w:val="003F3E4E"/>
    <w:pPr>
      <w:spacing w:after="160" w:line="333" w:lineRule="auto"/>
    </w:pPr>
    <w:rPr>
      <w:color w:val="4D4D4D"/>
      <w:sz w:val="16"/>
      <w:szCs w:val="16"/>
    </w:rPr>
  </w:style>
  <w:style w:type="paragraph" w:styleId="BalloonText">
    <w:name w:val="Balloon Text"/>
    <w:basedOn w:val="Normal"/>
    <w:link w:val="BalloonTextChar"/>
    <w:uiPriority w:val="99"/>
    <w:semiHidden/>
    <w:unhideWhenUsed/>
    <w:rsid w:val="002569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6928"/>
    <w:rPr>
      <w:rFonts w:ascii="Tahoma" w:eastAsia="Times New Roman" w:hAnsi="Tahoma" w:cs="Tahoma"/>
      <w:color w:val="000000"/>
      <w:kern w:val="28"/>
      <w:sz w:val="16"/>
      <w:szCs w:val="16"/>
      <w14:ligatures w14:val="standard"/>
      <w14:cntxtAlts/>
    </w:rPr>
  </w:style>
  <w:style w:type="paragraph" w:styleId="ListParagraph">
    <w:name w:val="List Paragraph"/>
    <w:basedOn w:val="Normal"/>
    <w:uiPriority w:val="34"/>
    <w:qFormat/>
    <w:rsid w:val="00DF6802"/>
    <w:pPr>
      <w:ind w:left="720"/>
      <w:contextualSpacing/>
    </w:pPr>
  </w:style>
  <w:style w:type="paragraph" w:styleId="NoSpacing">
    <w:name w:val="No Spacing"/>
    <w:link w:val="NoSpacingChar"/>
    <w:uiPriority w:val="1"/>
    <w:qFormat/>
    <w:rsid w:val="00036B12"/>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036B12"/>
    <w:rPr>
      <w:rFonts w:eastAsiaTheme="minorEastAsia"/>
      <w:lang w:eastAsia="ja-JP"/>
    </w:rPr>
  </w:style>
  <w:style w:type="paragraph" w:customStyle="1" w:styleId="unknownstyle">
    <w:name w:val="unknown style"/>
    <w:rsid w:val="00162CD7"/>
    <w:pPr>
      <w:spacing w:after="0" w:line="264" w:lineRule="auto"/>
    </w:pPr>
    <w:rPr>
      <w:rFonts w:ascii="Lucida Sans" w:eastAsia="Times New Roman" w:hAnsi="Lucida Sans" w:cs="Times New Roman"/>
      <w:color w:val="000000"/>
      <w:kern w:val="28"/>
      <w:sz w:val="13"/>
      <w:szCs w:val="13"/>
      <w14:ligatures w14:val="standard"/>
      <w14:cntxtAlts/>
    </w:rPr>
  </w:style>
  <w:style w:type="paragraph" w:styleId="Header">
    <w:name w:val="header"/>
    <w:basedOn w:val="Normal"/>
    <w:link w:val="HeaderChar"/>
    <w:uiPriority w:val="99"/>
    <w:unhideWhenUsed/>
    <w:rsid w:val="0047016B"/>
    <w:pPr>
      <w:tabs>
        <w:tab w:val="center" w:pos="4680"/>
        <w:tab w:val="right" w:pos="9360"/>
      </w:tabs>
      <w:spacing w:line="240" w:lineRule="auto"/>
    </w:pPr>
  </w:style>
  <w:style w:type="character" w:customStyle="1" w:styleId="HeaderChar">
    <w:name w:val="Header Char"/>
    <w:basedOn w:val="DefaultParagraphFont"/>
    <w:link w:val="Header"/>
    <w:uiPriority w:val="99"/>
    <w:rsid w:val="0047016B"/>
    <w:rPr>
      <w:rFonts w:ascii="Calibri" w:eastAsia="Times New Roman" w:hAnsi="Calibri" w:cs="Times New Roman"/>
      <w:color w:val="000000"/>
      <w:kern w:val="28"/>
      <w:sz w:val="20"/>
      <w:szCs w:val="20"/>
      <w14:ligatures w14:val="standard"/>
      <w14:cntxtAlts/>
    </w:rPr>
  </w:style>
  <w:style w:type="paragraph" w:styleId="Footer">
    <w:name w:val="footer"/>
    <w:basedOn w:val="Normal"/>
    <w:link w:val="FooterChar"/>
    <w:uiPriority w:val="99"/>
    <w:unhideWhenUsed/>
    <w:rsid w:val="0047016B"/>
    <w:pPr>
      <w:tabs>
        <w:tab w:val="center" w:pos="4680"/>
        <w:tab w:val="right" w:pos="9360"/>
      </w:tabs>
      <w:spacing w:line="240" w:lineRule="auto"/>
    </w:pPr>
  </w:style>
  <w:style w:type="character" w:customStyle="1" w:styleId="FooterChar">
    <w:name w:val="Footer Char"/>
    <w:basedOn w:val="DefaultParagraphFont"/>
    <w:link w:val="Footer"/>
    <w:uiPriority w:val="99"/>
    <w:rsid w:val="0047016B"/>
    <w:rPr>
      <w:rFonts w:ascii="Calibri" w:eastAsia="Times New Roman" w:hAnsi="Calibri" w:cs="Times New Roman"/>
      <w:color w:val="000000"/>
      <w:kern w:val="28"/>
      <w:sz w:val="20"/>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600293">
      <w:bodyDiv w:val="1"/>
      <w:marLeft w:val="0"/>
      <w:marRight w:val="0"/>
      <w:marTop w:val="0"/>
      <w:marBottom w:val="0"/>
      <w:divBdr>
        <w:top w:val="none" w:sz="0" w:space="0" w:color="auto"/>
        <w:left w:val="none" w:sz="0" w:space="0" w:color="auto"/>
        <w:bottom w:val="none" w:sz="0" w:space="0" w:color="auto"/>
        <w:right w:val="none" w:sz="0" w:space="0" w:color="auto"/>
      </w:divBdr>
    </w:div>
    <w:div w:id="645550240">
      <w:bodyDiv w:val="1"/>
      <w:marLeft w:val="0"/>
      <w:marRight w:val="0"/>
      <w:marTop w:val="0"/>
      <w:marBottom w:val="0"/>
      <w:divBdr>
        <w:top w:val="none" w:sz="0" w:space="0" w:color="auto"/>
        <w:left w:val="none" w:sz="0" w:space="0" w:color="auto"/>
        <w:bottom w:val="none" w:sz="0" w:space="0" w:color="auto"/>
        <w:right w:val="none" w:sz="0" w:space="0" w:color="auto"/>
      </w:divBdr>
    </w:div>
    <w:div w:id="1143083440">
      <w:bodyDiv w:val="1"/>
      <w:marLeft w:val="0"/>
      <w:marRight w:val="0"/>
      <w:marTop w:val="0"/>
      <w:marBottom w:val="0"/>
      <w:divBdr>
        <w:top w:val="none" w:sz="0" w:space="0" w:color="auto"/>
        <w:left w:val="none" w:sz="0" w:space="0" w:color="auto"/>
        <w:bottom w:val="none" w:sz="0" w:space="0" w:color="auto"/>
        <w:right w:val="none" w:sz="0" w:space="0" w:color="auto"/>
      </w:divBdr>
    </w:div>
    <w:div w:id="1411808662">
      <w:bodyDiv w:val="1"/>
      <w:marLeft w:val="0"/>
      <w:marRight w:val="0"/>
      <w:marTop w:val="0"/>
      <w:marBottom w:val="0"/>
      <w:divBdr>
        <w:top w:val="none" w:sz="0" w:space="0" w:color="auto"/>
        <w:left w:val="none" w:sz="0" w:space="0" w:color="auto"/>
        <w:bottom w:val="none" w:sz="0" w:space="0" w:color="auto"/>
        <w:right w:val="none" w:sz="0" w:space="0" w:color="auto"/>
      </w:divBdr>
    </w:div>
    <w:div w:id="1594702325">
      <w:bodyDiv w:val="1"/>
      <w:marLeft w:val="0"/>
      <w:marRight w:val="0"/>
      <w:marTop w:val="0"/>
      <w:marBottom w:val="0"/>
      <w:divBdr>
        <w:top w:val="none" w:sz="0" w:space="0" w:color="auto"/>
        <w:left w:val="none" w:sz="0" w:space="0" w:color="auto"/>
        <w:bottom w:val="none" w:sz="0" w:space="0" w:color="auto"/>
        <w:right w:val="none" w:sz="0" w:space="0" w:color="auto"/>
      </w:divBdr>
    </w:div>
    <w:div w:id="169989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937E75F-A3B6-4B5B-B40D-340D5F781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12</Pages>
  <Words>3944</Words>
  <Characters>22483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REPORT ON THE DEVELOPMENT OF SELF LEARNING MATERIALS FOR OPEN AND DISTANCE MODE OF LEARNING</vt:lpstr>
    </vt:vector>
  </TitlesOfParts>
  <Company/>
  <LinksUpToDate>false</LinksUpToDate>
  <CharactersWithSpaces>26375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THE DEVELOPMENT OF SELF LEARNING MATERIALS FOR OPEN AND DISTANCE MODE OF LEARNING</dc:title>
  <dc:subject>IN COLLABORATION WITH TEACHING LEARNING CENTRE TEZPUR UNIVERSITY UNDER PANDIT MADAN MOHAN MALAVIYA NATIONAL MISSION ON TEACHERS AND TEACHINGMHRD, GOI</dc:subject>
  <dc:creator>CODL</dc:creator>
  <cp:lastModifiedBy>user</cp:lastModifiedBy>
  <cp:revision>3</cp:revision>
  <cp:lastPrinted>2018-03-21T09:49:00Z</cp:lastPrinted>
  <dcterms:created xsi:type="dcterms:W3CDTF">2018-04-02T04:22:00Z</dcterms:created>
  <dcterms:modified xsi:type="dcterms:W3CDTF">2018-04-02T12:01:00Z</dcterms:modified>
</cp:coreProperties>
</file>